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0FDB8" w14:textId="6552919D" w:rsidR="00D4210A" w:rsidRPr="00CA1A0F" w:rsidRDefault="5F468C63" w:rsidP="5F468C63">
      <w:pPr>
        <w:pStyle w:val="Title"/>
        <w:rPr>
          <w:rFonts w:asciiTheme="minorHAnsi" w:hAnsiTheme="minorHAnsi" w:cs="Times New Roman"/>
          <w:b/>
          <w:sz w:val="48"/>
          <w:szCs w:val="48"/>
        </w:rPr>
      </w:pPr>
      <w:bookmarkStart w:id="0" w:name="_GoBack"/>
      <w:bookmarkEnd w:id="0"/>
      <w:r w:rsidRPr="00CA1A0F">
        <w:rPr>
          <w:rFonts w:asciiTheme="minorHAnsi" w:hAnsiTheme="minorHAnsi" w:cs="Times New Roman"/>
          <w:b/>
          <w:sz w:val="48"/>
          <w:szCs w:val="48"/>
        </w:rPr>
        <w:t xml:space="preserve">2020 Census LUCA Training </w:t>
      </w:r>
      <w:r w:rsidR="004918AE" w:rsidRPr="00CA1A0F">
        <w:rPr>
          <w:rFonts w:asciiTheme="minorHAnsi" w:hAnsiTheme="minorHAnsi" w:cs="Times New Roman"/>
          <w:b/>
          <w:sz w:val="48"/>
          <w:szCs w:val="48"/>
        </w:rPr>
        <w:t>Digital</w:t>
      </w:r>
      <w:r w:rsidRPr="00CA1A0F">
        <w:rPr>
          <w:rFonts w:asciiTheme="minorHAnsi" w:hAnsiTheme="minorHAnsi" w:cs="Times New Roman"/>
          <w:b/>
          <w:sz w:val="48"/>
          <w:szCs w:val="48"/>
        </w:rPr>
        <w:t xml:space="preserve"> Materials</w:t>
      </w:r>
      <w:r w:rsidR="004918AE" w:rsidRPr="00CA1A0F">
        <w:rPr>
          <w:rFonts w:asciiTheme="minorHAnsi" w:hAnsiTheme="minorHAnsi" w:cs="Times New Roman"/>
          <w:b/>
          <w:sz w:val="48"/>
          <w:szCs w:val="48"/>
        </w:rPr>
        <w:t xml:space="preserve"> Initial Setup</w:t>
      </w:r>
      <w:r w:rsidR="00B167EF" w:rsidRPr="00CA1A0F">
        <w:rPr>
          <w:rFonts w:asciiTheme="minorHAnsi" w:hAnsiTheme="minorHAnsi" w:cs="Times New Roman"/>
          <w:b/>
          <w:sz w:val="48"/>
          <w:szCs w:val="48"/>
        </w:rPr>
        <w:t xml:space="preserve"> M</w:t>
      </w:r>
      <w:r w:rsidR="00714499" w:rsidRPr="00CA1A0F">
        <w:rPr>
          <w:rFonts w:asciiTheme="minorHAnsi" w:hAnsiTheme="minorHAnsi" w:cs="Times New Roman"/>
          <w:b/>
          <w:sz w:val="48"/>
          <w:szCs w:val="48"/>
        </w:rPr>
        <w:t>odule script</w:t>
      </w:r>
    </w:p>
    <w:p w14:paraId="6CAFDF11" w14:textId="02726898" w:rsidR="008D00BE" w:rsidRDefault="00714499" w:rsidP="00B84F9A">
      <w:pPr>
        <w:pStyle w:val="Title"/>
        <w:rPr>
          <w:rFonts w:asciiTheme="minorHAnsi" w:hAnsiTheme="minorHAnsi" w:cs="Times New Roman"/>
          <w:sz w:val="24"/>
        </w:rPr>
      </w:pPr>
      <w:r>
        <w:rPr>
          <w:rFonts w:asciiTheme="minorHAnsi" w:hAnsiTheme="minorHAnsi" w:cs="Times New Roman"/>
          <w:sz w:val="24"/>
        </w:rPr>
        <w:t>(</w:t>
      </w:r>
      <w:r w:rsidR="00CA1A0F">
        <w:rPr>
          <w:rFonts w:asciiTheme="minorHAnsi" w:hAnsiTheme="minorHAnsi" w:cs="Times New Roman"/>
          <w:sz w:val="24"/>
        </w:rPr>
        <w:t>January 2018</w:t>
      </w:r>
      <w:r>
        <w:rPr>
          <w:rFonts w:asciiTheme="minorHAnsi" w:hAnsiTheme="minorHAnsi" w:cs="Times New Roman"/>
          <w:sz w:val="24"/>
        </w:rPr>
        <w:t>)</w:t>
      </w:r>
    </w:p>
    <w:p w14:paraId="320D814B" w14:textId="78E706DB" w:rsidR="00831A2B" w:rsidRPr="00A55F5B" w:rsidRDefault="5F468C63" w:rsidP="00A55F5B">
      <w:pPr>
        <w:pStyle w:val="Heading1"/>
      </w:pPr>
      <w:r w:rsidRPr="00A55F5B">
        <w:t>– Cover/Opening</w:t>
      </w:r>
    </w:p>
    <w:p w14:paraId="46C40147" w14:textId="4E743E14" w:rsidR="00714499" w:rsidRPr="00714499" w:rsidRDefault="00714499" w:rsidP="00714499">
      <w:r w:rsidRPr="00714499">
        <w:t>W</w:t>
      </w:r>
      <w:r w:rsidR="00416CBE">
        <w:t>elcome to the 2020 Census LUCA T</w:t>
      </w:r>
      <w:r w:rsidRPr="00714499">
        <w:t>raining to introduce the initial setup process for the digital materials</w:t>
      </w:r>
      <w:r w:rsidR="00A355D4">
        <w:t xml:space="preserve">. </w:t>
      </w:r>
      <w:r w:rsidRPr="00714499">
        <w:t>This presentation serves as an introduction to the digital LUCA materials and provides detailed information for each product preference that receives digital materials. It does not provide instructions for making updates or for submitting the updated materials</w:t>
      </w:r>
      <w:r w:rsidR="00A355D4">
        <w:t xml:space="preserve">. </w:t>
      </w:r>
      <w:r w:rsidR="00B167EF">
        <w:t>S</w:t>
      </w:r>
      <w:r w:rsidRPr="00714499">
        <w:t>eparate</w:t>
      </w:r>
      <w:r w:rsidR="00B167EF">
        <w:t xml:space="preserve"> presentations cover those two topics.</w:t>
      </w:r>
    </w:p>
    <w:p w14:paraId="0800D977" w14:textId="36EF5183" w:rsidR="00831A2B" w:rsidRPr="00122A63" w:rsidRDefault="00CC626D" w:rsidP="00A55F5B">
      <w:pPr>
        <w:pStyle w:val="Heading1"/>
      </w:pPr>
      <w:r>
        <w:t>– Agenda</w:t>
      </w:r>
    </w:p>
    <w:p w14:paraId="4AC63630" w14:textId="66BF855B" w:rsidR="00714499" w:rsidRPr="00714499" w:rsidRDefault="000F5BB9" w:rsidP="00714499">
      <w:r w:rsidRPr="000F5BB9">
        <w:t>As participants begin to prepare for 2020 LUCA and receipt of digital materials, it is important to identify the product preferences that receive digital materials and discuss preparing for the delivery of the digital materials. We will describe the DVD layout and content for the six product preferences that receive digital materials and walk through getting started</w:t>
      </w:r>
      <w:r w:rsidR="00A355D4">
        <w:t xml:space="preserve">. </w:t>
      </w:r>
      <w:r w:rsidRPr="000F5BB9">
        <w:t>We will end the presentation with discussing how to receive support and assistance from the</w:t>
      </w:r>
      <w:r w:rsidR="00CC626D">
        <w:t xml:space="preserve"> U.S.</w:t>
      </w:r>
      <w:r w:rsidRPr="000F5BB9">
        <w:t xml:space="preserve"> Census Bureau as well as connect with us </w:t>
      </w:r>
      <w:r w:rsidR="00A355D4">
        <w:t>through</w:t>
      </w:r>
      <w:r w:rsidRPr="000F5BB9">
        <w:t xml:space="preserve"> social media.</w:t>
      </w:r>
    </w:p>
    <w:p w14:paraId="733B2BFE" w14:textId="5B28F86D" w:rsidR="0004350C" w:rsidRPr="00122A63" w:rsidRDefault="00E71387" w:rsidP="00A55F5B">
      <w:pPr>
        <w:pStyle w:val="Heading1"/>
      </w:pPr>
      <w:r>
        <w:t xml:space="preserve">– </w:t>
      </w:r>
      <w:r w:rsidR="000F5BB9">
        <w:t>Product Preferences – digital materials</w:t>
      </w:r>
    </w:p>
    <w:p w14:paraId="54B22A3B" w14:textId="13B7E8CF" w:rsidR="00102BA4" w:rsidRPr="00102BA4" w:rsidRDefault="00102BA4" w:rsidP="00102BA4">
      <w:r w:rsidRPr="00102BA4">
        <w:t>Each of the SIX product preferences listed on this slide receive at least one DVD containing LUCA digital materi</w:t>
      </w:r>
      <w:r w:rsidR="00A65B1D">
        <w:t>al</w:t>
      </w:r>
      <w:r w:rsidRPr="00102BA4">
        <w:t>. While GUPS technically receives their materials by DVD, they do not use the DVDs in the same manner as the other product preference participants on this slide</w:t>
      </w:r>
      <w:r w:rsidR="00A355D4">
        <w:t xml:space="preserve">. </w:t>
      </w:r>
      <w:r w:rsidRPr="00102BA4">
        <w:t>They do not have to download the digital data off the DVD because the GUPS installation process details the GUPS participant’s steps for proper installation of the software and digital data</w:t>
      </w:r>
      <w:r w:rsidR="00A355D4">
        <w:t xml:space="preserve">. </w:t>
      </w:r>
      <w:r w:rsidRPr="00102BA4">
        <w:t>Please refer to the GUPS presentation for all of the details on this process</w:t>
      </w:r>
      <w:r w:rsidR="00A355D4">
        <w:t xml:space="preserve">. </w:t>
      </w:r>
      <w:r w:rsidRPr="00102BA4">
        <w:t xml:space="preserve">If GUPS participants decide to use their own geographic information system, then they effectively become a Digital/Digital participant and those sections of this presentation apply to them. </w:t>
      </w:r>
    </w:p>
    <w:p w14:paraId="63ED0848" w14:textId="7B4B7B53" w:rsidR="00714499" w:rsidRPr="00714499" w:rsidRDefault="00102BA4" w:rsidP="00714499">
      <w:r w:rsidRPr="00102BA4">
        <w:t>As mentioned in the introduction presentation, the terms in parenthesis are abbre</w:t>
      </w:r>
      <w:r w:rsidR="00A355D4">
        <w:t xml:space="preserve">viated </w:t>
      </w:r>
      <w:r w:rsidRPr="00102BA4">
        <w:t>names/labels for the product preference selection</w:t>
      </w:r>
      <w:r w:rsidR="00A355D4">
        <w:t xml:space="preserve">. </w:t>
      </w:r>
      <w:r w:rsidRPr="00102BA4">
        <w:t>The address list preference is first, while the map product preference is second</w:t>
      </w:r>
      <w:r w:rsidR="00A355D4">
        <w:t xml:space="preserve">. </w:t>
      </w:r>
      <w:r w:rsidRPr="00102BA4">
        <w:t>The presentations for 2020 LUCA use the abbreviated names/labels throughout the 2020 LUCA training workshop series.</w:t>
      </w:r>
    </w:p>
    <w:p w14:paraId="11229D4A" w14:textId="610B8C20" w:rsidR="0004350C" w:rsidRPr="00122A63" w:rsidRDefault="0004350C" w:rsidP="00A55F5B">
      <w:pPr>
        <w:pStyle w:val="Heading1"/>
      </w:pPr>
      <w:r>
        <w:t>– Preparing for</w:t>
      </w:r>
      <w:r w:rsidR="00E71387">
        <w:t xml:space="preserve"> LUCA d</w:t>
      </w:r>
      <w:r>
        <w:t xml:space="preserve">igital </w:t>
      </w:r>
      <w:r w:rsidR="00E71387">
        <w:t>m</w:t>
      </w:r>
      <w:r>
        <w:t>aterials</w:t>
      </w:r>
    </w:p>
    <w:p w14:paraId="03F60B78" w14:textId="53D4E40B" w:rsidR="0004350C" w:rsidRPr="0004350C" w:rsidRDefault="00BF1873" w:rsidP="0004350C">
      <w:r w:rsidRPr="00BF1873">
        <w:t>In order to prepare for the arrival of the LUCA digital materials, this section of the presentation discusses the DVDs containing the materials, the suggested setup on a local system, extracting the files included on the DVD,   and the file naming conventions and some examples.</w:t>
      </w:r>
    </w:p>
    <w:p w14:paraId="4BE48AB8" w14:textId="283A254F" w:rsidR="00F02413" w:rsidRPr="006C4EB9" w:rsidRDefault="00EE79F9" w:rsidP="00A55F5B">
      <w:pPr>
        <w:pStyle w:val="Heading1"/>
      </w:pPr>
      <w:r w:rsidRPr="006C4EB9">
        <w:t xml:space="preserve">– </w:t>
      </w:r>
      <w:r w:rsidR="0004350C" w:rsidRPr="006C4EB9">
        <w:t>DVD(s) of LUCA</w:t>
      </w:r>
      <w:r w:rsidR="00E71387">
        <w:t xml:space="preserve"> d</w:t>
      </w:r>
      <w:r w:rsidR="00E71387" w:rsidRPr="006C4EB9">
        <w:t>igital</w:t>
      </w:r>
      <w:r w:rsidR="0004350C" w:rsidRPr="006C4EB9">
        <w:t xml:space="preserve"> </w:t>
      </w:r>
      <w:r w:rsidR="00E71387">
        <w:t>m</w:t>
      </w:r>
      <w:r w:rsidR="0004350C" w:rsidRPr="006C4EB9">
        <w:t>aterials</w:t>
      </w:r>
    </w:p>
    <w:p w14:paraId="24A68542" w14:textId="089B7FD7" w:rsidR="009F2E0D" w:rsidRPr="009F2E0D" w:rsidRDefault="009F2E0D" w:rsidP="009F2E0D">
      <w:r w:rsidRPr="009F2E0D">
        <w:t xml:space="preserve">For 2020 LUCA, the Census Bureau delivers the LUCA </w:t>
      </w:r>
      <w:r w:rsidR="00E71387" w:rsidRPr="009F2E0D">
        <w:t xml:space="preserve">digital </w:t>
      </w:r>
      <w:r w:rsidRPr="009F2E0D">
        <w:t>materials on DVD</w:t>
      </w:r>
      <w:r w:rsidR="00A355D4">
        <w:t xml:space="preserve">. </w:t>
      </w:r>
      <w:r w:rsidRPr="009F2E0D">
        <w:t xml:space="preserve">Due to confidentiality and security requirements of Title 13 data, we cannot make the digital LUCA materials available through download (ftp or internet) or through </w:t>
      </w:r>
      <w:r w:rsidR="00CC626D">
        <w:t>email</w:t>
      </w:r>
      <w:r w:rsidRPr="009F2E0D">
        <w:t>.</w:t>
      </w:r>
    </w:p>
    <w:p w14:paraId="2352EB4D" w14:textId="05C5BE63" w:rsidR="009F2E0D" w:rsidRPr="009F2E0D" w:rsidRDefault="009F2E0D" w:rsidP="009F2E0D">
      <w:r w:rsidRPr="009F2E0D">
        <w:lastRenderedPageBreak/>
        <w:t>For the four product preferences</w:t>
      </w:r>
      <w:r w:rsidR="003C3075">
        <w:t>,</w:t>
      </w:r>
      <w:r w:rsidRPr="009F2E0D">
        <w:t xml:space="preserve"> besides Digital/Digital</w:t>
      </w:r>
      <w:r w:rsidR="003C3075">
        <w:t>,</w:t>
      </w:r>
      <w:r w:rsidRPr="009F2E0D">
        <w:t xml:space="preserve"> that receive digital materials, both the Title 13 and non-Title 13 materials are included on one DVD</w:t>
      </w:r>
      <w:r w:rsidR="00A355D4">
        <w:t xml:space="preserve">. </w:t>
      </w:r>
      <w:r w:rsidRPr="009F2E0D">
        <w:t>The DVD of materials has files saved in the root directory, in a “maps” folder, and in a “shape” folder</w:t>
      </w:r>
      <w:r w:rsidR="00A355D4">
        <w:t xml:space="preserve">. </w:t>
      </w:r>
      <w:r w:rsidRPr="009F2E0D">
        <w:t>Presence of these two folders is dependent on the product preference, meaning all four</w:t>
      </w:r>
      <w:r>
        <w:t xml:space="preserve"> of the</w:t>
      </w:r>
      <w:r w:rsidRPr="009F2E0D">
        <w:t xml:space="preserve"> product preferences may not have both folders on their DVD</w:t>
      </w:r>
      <w:r w:rsidR="00A355D4">
        <w:t xml:space="preserve">. </w:t>
      </w:r>
    </w:p>
    <w:p w14:paraId="3F19B6E6" w14:textId="73AAF676" w:rsidR="009F2E0D" w:rsidRPr="009F2E0D" w:rsidRDefault="009F2E0D" w:rsidP="009F2E0D">
      <w:r w:rsidRPr="009F2E0D">
        <w:t xml:space="preserve">Digital/Digital participants receive three DVDs, one containing the Title 13 data, one containing the non-Title 13 data and the third includes the GUPS installation software. The </w:t>
      </w:r>
      <w:r>
        <w:t xml:space="preserve">Census Bureau intends to provide the </w:t>
      </w:r>
      <w:r w:rsidRPr="009F2E0D">
        <w:t>GU</w:t>
      </w:r>
      <w:r>
        <w:t xml:space="preserve">PS installation DVD </w:t>
      </w:r>
      <w:r w:rsidRPr="009F2E0D">
        <w:t xml:space="preserve">to Digital/Digital participants in case they decide to use GUPS instead of their own </w:t>
      </w:r>
      <w:r w:rsidR="00624AB0">
        <w:t>geographic information system (</w:t>
      </w:r>
      <w:r w:rsidRPr="009F2E0D">
        <w:t>GIS</w:t>
      </w:r>
      <w:r w:rsidR="00624AB0">
        <w:t>)</w:t>
      </w:r>
      <w:r w:rsidRPr="009F2E0D">
        <w:t>. The three DVDs have similar layout and content as described for the single DVD participants. More details on the DVD layout and content of each product preference are included in forthcoming slides.</w:t>
      </w:r>
    </w:p>
    <w:p w14:paraId="588A6BCC" w14:textId="036D1BF3" w:rsidR="009F2E0D" w:rsidRPr="009F2E0D" w:rsidRDefault="009F2E0D" w:rsidP="009F2E0D">
      <w:r w:rsidRPr="009F2E0D">
        <w:t xml:space="preserve">For reference, the digital Title 13 data includes the Census Bureau’s Address List and PDF small format </w:t>
      </w:r>
      <w:r w:rsidR="00C605E8">
        <w:t xml:space="preserve">block </w:t>
      </w:r>
      <w:r w:rsidRPr="009F2E0D">
        <w:t>maps that contain structure points depicted as map spots. Participants must use the Census provided password in order to gain access to these Title 13 materials</w:t>
      </w:r>
      <w:r w:rsidR="00A355D4">
        <w:t xml:space="preserve">. </w:t>
      </w:r>
      <w:r w:rsidRPr="009F2E0D">
        <w:t xml:space="preserve">The password was </w:t>
      </w:r>
      <w:r>
        <w:t>prepared and shipped</w:t>
      </w:r>
      <w:r w:rsidRPr="009F2E0D">
        <w:t xml:space="preserve"> under a separate correspondence</w:t>
      </w:r>
      <w:r w:rsidR="00A355D4">
        <w:t xml:space="preserve">. </w:t>
      </w:r>
      <w:r w:rsidRPr="009F2E0D">
        <w:t>Participants must ensure the confidential treatment of the DVD and contents included within the DVD in order to comply with Title 13 restrictions</w:t>
      </w:r>
      <w:r w:rsidR="00A355D4">
        <w:t xml:space="preserve">. </w:t>
      </w:r>
      <w:r w:rsidRPr="009F2E0D">
        <w:t xml:space="preserve">Use the </w:t>
      </w:r>
      <w:r w:rsidRPr="009F2E0D">
        <w:rPr>
          <w:i/>
          <w:iCs/>
        </w:rPr>
        <w:t xml:space="preserve">Confidentiality and Security Guidelines </w:t>
      </w:r>
      <w:r w:rsidRPr="009F2E0D">
        <w:t>for descriptions of the necessary protections.</w:t>
      </w:r>
    </w:p>
    <w:p w14:paraId="296D56C7" w14:textId="0198CB8C" w:rsidR="0004350C" w:rsidRPr="0004350C" w:rsidRDefault="009F2E0D" w:rsidP="009F2E0D">
      <w:r w:rsidRPr="009F2E0D">
        <w:t>The digital non-Title 13 data includes the Ad</w:t>
      </w:r>
      <w:r w:rsidR="00487AF7">
        <w:t>dress Count List and the TIGER P</w:t>
      </w:r>
      <w:r w:rsidRPr="009F2E0D">
        <w:t xml:space="preserve">artnership </w:t>
      </w:r>
      <w:proofErr w:type="spellStart"/>
      <w:r w:rsidRPr="009F2E0D">
        <w:t>shapefiles</w:t>
      </w:r>
      <w:proofErr w:type="spellEnd"/>
      <w:r w:rsidRPr="009F2E0D">
        <w:t>. No password is required for accessing this information, as with the Title 13 materials.</w:t>
      </w:r>
    </w:p>
    <w:p w14:paraId="3B8D6E8A" w14:textId="4C0B0E78" w:rsidR="00432FE1" w:rsidRPr="00122A63" w:rsidRDefault="5F468C63" w:rsidP="00A55F5B">
      <w:pPr>
        <w:pStyle w:val="Heading1"/>
      </w:pPr>
      <w:r w:rsidRPr="5F468C63">
        <w:t xml:space="preserve">– </w:t>
      </w:r>
      <w:r w:rsidR="00E71387">
        <w:t>Suggested setup of local s</w:t>
      </w:r>
      <w:r w:rsidR="00362AF9">
        <w:t>ystem</w:t>
      </w:r>
    </w:p>
    <w:p w14:paraId="521C3145" w14:textId="1BFD08AD" w:rsidR="006C4EB9" w:rsidRPr="006C4EB9" w:rsidRDefault="006C4EB9" w:rsidP="006C4EB9">
      <w:r w:rsidRPr="006C4EB9">
        <w:t xml:space="preserve">Upon receipt of the DVDs containing the LUCA </w:t>
      </w:r>
      <w:r w:rsidR="00E71387" w:rsidRPr="006C4EB9">
        <w:t xml:space="preserve">digital </w:t>
      </w:r>
      <w:r w:rsidR="00A65B1D">
        <w:t>material</w:t>
      </w:r>
      <w:r w:rsidRPr="006C4EB9">
        <w:t xml:space="preserve"> if the DVDs are damaged, incomplete, or if the files are corrupted, contact the Geographic Programs Support Desk at 1-844-344-0169 immediately for assistance and potential replacement of DVD</w:t>
      </w:r>
      <w:r w:rsidR="00A355D4">
        <w:t xml:space="preserve">. </w:t>
      </w:r>
    </w:p>
    <w:p w14:paraId="1E9B13B6" w14:textId="791214AB" w:rsidR="006C4EB9" w:rsidRPr="006C4EB9" w:rsidRDefault="00A1569A" w:rsidP="006C4EB9">
      <w:r>
        <w:t>T</w:t>
      </w:r>
      <w:r w:rsidR="006C4EB9" w:rsidRPr="006C4EB9">
        <w:t xml:space="preserve">he Census Bureau recommends that you make a copy of each of the files and place them on the hard drive of a computer, only after ensuring you can adhere to the </w:t>
      </w:r>
      <w:r w:rsidR="006C4EB9" w:rsidRPr="006C4EB9">
        <w:rPr>
          <w:i/>
          <w:iCs/>
        </w:rPr>
        <w:t>Confidentiality and Security Guidelines</w:t>
      </w:r>
      <w:r w:rsidR="006C4EB9" w:rsidRPr="006C4EB9">
        <w:t>. Retaining a copy will preserve the original files should you need to look at an original record or require another original copy of the file</w:t>
      </w:r>
      <w:r w:rsidR="00A355D4">
        <w:t xml:space="preserve">. </w:t>
      </w:r>
    </w:p>
    <w:p w14:paraId="3E4FF952" w14:textId="0868B8EA" w:rsidR="006C4EB9" w:rsidRPr="006C4EB9" w:rsidRDefault="006C4EB9" w:rsidP="006C4EB9">
      <w:r w:rsidRPr="006C4EB9">
        <w:t>To keep your work organized, create a new directory/new folder on your hard drive</w:t>
      </w:r>
      <w:r w:rsidR="00A355D4">
        <w:t xml:space="preserve">. </w:t>
      </w:r>
      <w:r w:rsidRPr="006C4EB9">
        <w:t>We suggest naming it “2020</w:t>
      </w:r>
      <w:r w:rsidR="00A65B1D">
        <w:t>LUCA”</w:t>
      </w:r>
      <w:r w:rsidRPr="006C4EB9">
        <w:t>. Copy all of the contents from the DVD into the newly created folder on your local system</w:t>
      </w:r>
      <w:r w:rsidR="00A355D4">
        <w:t xml:space="preserve">. </w:t>
      </w:r>
      <w:r w:rsidRPr="006C4EB9">
        <w:t>Execute the various .</w:t>
      </w:r>
      <w:r w:rsidR="00617C84">
        <w:t xml:space="preserve">exe files, if they are present </w:t>
      </w:r>
      <w:r w:rsidRPr="006C4EB9">
        <w:t>and review the other files included on the DVD that were not part of the .exe files for additional instructions.</w:t>
      </w:r>
    </w:p>
    <w:p w14:paraId="1D1C8E37" w14:textId="73B1ED00" w:rsidR="006C4EB9" w:rsidRPr="006C4EB9" w:rsidRDefault="00072B46" w:rsidP="006C4EB9">
      <w:r>
        <w:t>Participants needing assistance</w:t>
      </w:r>
      <w:r w:rsidR="006C4EB9" w:rsidRPr="006C4EB9">
        <w:t xml:space="preserve"> </w:t>
      </w:r>
      <w:r>
        <w:t>with</w:t>
      </w:r>
      <w:r w:rsidR="006C4EB9" w:rsidRPr="006C4EB9">
        <w:t xml:space="preserve"> sav</w:t>
      </w:r>
      <w:r>
        <w:t>ing</w:t>
      </w:r>
      <w:r w:rsidR="006C4EB9" w:rsidRPr="006C4EB9">
        <w:t>, execut</w:t>
      </w:r>
      <w:r>
        <w:t>ing</w:t>
      </w:r>
      <w:r w:rsidR="006C4EB9" w:rsidRPr="006C4EB9">
        <w:t>, and</w:t>
      </w:r>
      <w:r>
        <w:t>/or</w:t>
      </w:r>
      <w:r w:rsidR="006C4EB9" w:rsidRPr="006C4EB9">
        <w:t xml:space="preserve"> open</w:t>
      </w:r>
      <w:r>
        <w:t>ing</w:t>
      </w:r>
      <w:r w:rsidR="006C4EB9" w:rsidRPr="006C4EB9">
        <w:t xml:space="preserve"> the files, </w:t>
      </w:r>
      <w:r>
        <w:t>should</w:t>
      </w:r>
      <w:r w:rsidR="006C4EB9" w:rsidRPr="006C4EB9">
        <w:t xml:space="preserve"> refer to the materials specific Respondent Guide included with </w:t>
      </w:r>
      <w:r>
        <w:t>the</w:t>
      </w:r>
      <w:r w:rsidR="006C4EB9" w:rsidRPr="006C4EB9">
        <w:t xml:space="preserve"> mate</w:t>
      </w:r>
      <w:r>
        <w:t xml:space="preserve">rials for detailed instructions. </w:t>
      </w:r>
      <w:r w:rsidR="006C4EB9" w:rsidRPr="006C4EB9">
        <w:t>Consider the Respondent Guide the source for answering questions regarding the LUCA operation</w:t>
      </w:r>
      <w:r w:rsidR="00A355D4">
        <w:t xml:space="preserve">. </w:t>
      </w:r>
      <w:r w:rsidR="00CE4856">
        <w:t>C</w:t>
      </w:r>
      <w:r w:rsidR="00CE4856" w:rsidRPr="006C4EB9">
        <w:t xml:space="preserve">all the Geographic Programs Support Desk at the number listed above or </w:t>
      </w:r>
      <w:r w:rsidR="00CE4856">
        <w:t xml:space="preserve">send an </w:t>
      </w:r>
      <w:r w:rsidR="00CC626D">
        <w:t>email</w:t>
      </w:r>
      <w:r w:rsidR="006C4EB9" w:rsidRPr="006C4EB9">
        <w:t xml:space="preserve"> the LUCA staf</w:t>
      </w:r>
      <w:r w:rsidR="00CE4856">
        <w:t xml:space="preserve">f at </w:t>
      </w:r>
      <w:hyperlink r:id="rId7" w:history="1">
        <w:r w:rsidR="00CE4856">
          <w:rPr>
            <w:rStyle w:val="Hyperlink"/>
          </w:rPr>
          <w:t>&lt;GEO.2020.LUCA@census.gov&gt;</w:t>
        </w:r>
      </w:hyperlink>
      <w:r w:rsidR="00CE4856">
        <w:t xml:space="preserve"> if questions still exist.</w:t>
      </w:r>
    </w:p>
    <w:p w14:paraId="2D2D88D5" w14:textId="5E628F91" w:rsidR="00442D92" w:rsidRPr="00442D92" w:rsidRDefault="00442D92" w:rsidP="00A55F5B">
      <w:pPr>
        <w:pStyle w:val="Heading1"/>
      </w:pPr>
      <w:r w:rsidRPr="5F468C63">
        <w:t xml:space="preserve">– </w:t>
      </w:r>
      <w:r>
        <w:t>Extracting 2020LUCA_&lt;</w:t>
      </w:r>
      <w:proofErr w:type="spellStart"/>
      <w:r>
        <w:t>EntityID</w:t>
      </w:r>
      <w:proofErr w:type="spellEnd"/>
      <w:r>
        <w:t>&gt;_DISK1of2.exe</w:t>
      </w:r>
    </w:p>
    <w:p w14:paraId="4A0886CB" w14:textId="61D65C45" w:rsidR="0058049D" w:rsidRDefault="0058049D" w:rsidP="00046AC8">
      <w:r>
        <w:t>For training purposes, slides s</w:t>
      </w:r>
      <w:r w:rsidR="002F58E1">
        <w:t xml:space="preserve">even through 12 depict </w:t>
      </w:r>
      <w:r>
        <w:t xml:space="preserve">product </w:t>
      </w:r>
      <w:r w:rsidR="002F58E1" w:rsidRPr="002F58E1">
        <w:t>preference specific examples</w:t>
      </w:r>
      <w:r>
        <w:t>. The Census Bureau did not include examples of extraction results for every product preference that receives digital material.</w:t>
      </w:r>
    </w:p>
    <w:p w14:paraId="1A56B20D" w14:textId="49A004CD" w:rsidR="00046AC8" w:rsidRDefault="00046AC8" w:rsidP="00046AC8">
      <w:r w:rsidRPr="00046AC8">
        <w:lastRenderedPageBreak/>
        <w:t>Navigate to the 2020LUCA folder on your local system</w:t>
      </w:r>
      <w:r w:rsidR="00A355D4">
        <w:t xml:space="preserve">. </w:t>
      </w:r>
      <w:r w:rsidRPr="00046AC8">
        <w:t>The DVD for two of the product preferences (Paper/PaperPDF and Paper/Digital) does not include this file</w:t>
      </w:r>
      <w:r w:rsidR="00A1569A">
        <w:t xml:space="preserve"> because they receive paper address materials</w:t>
      </w:r>
      <w:r w:rsidRPr="00046AC8">
        <w:t>. For the other three product preferences (Digital/Paper, Digital/PaperPDF and Digital/Digital), double click on the file,</w:t>
      </w:r>
      <w:r w:rsidRPr="00046AC8">
        <w:rPr>
          <w:b/>
          <w:bCs/>
        </w:rPr>
        <w:t xml:space="preserve"> </w:t>
      </w:r>
      <w:r w:rsidRPr="00CC626D">
        <w:rPr>
          <w:b/>
          <w:bCs/>
        </w:rPr>
        <w:t>2020LUCA_&lt;</w:t>
      </w:r>
      <w:proofErr w:type="spellStart"/>
      <w:r w:rsidRPr="00CC626D">
        <w:rPr>
          <w:b/>
          <w:bCs/>
        </w:rPr>
        <w:t>EntityID</w:t>
      </w:r>
      <w:proofErr w:type="spellEnd"/>
      <w:r w:rsidRPr="00CC626D">
        <w:rPr>
          <w:b/>
          <w:bCs/>
        </w:rPr>
        <w:t>&gt;_DISK1of2.exe</w:t>
      </w:r>
      <w:r w:rsidRPr="00CC626D">
        <w:rPr>
          <w:bCs/>
        </w:rPr>
        <w:t>,</w:t>
      </w:r>
      <w:r w:rsidRPr="00046AC8">
        <w:rPr>
          <w:b/>
          <w:bCs/>
        </w:rPr>
        <w:t xml:space="preserve"> </w:t>
      </w:r>
      <w:r w:rsidRPr="00046AC8">
        <w:t>from your copy on the local system to execute the file and extract its encrypted contents</w:t>
      </w:r>
      <w:r w:rsidR="00A355D4">
        <w:t xml:space="preserve">. </w:t>
      </w:r>
      <w:r w:rsidRPr="00046AC8">
        <w:t>A command prompt opens and prompts for a password. Enter the password provided by the Census Bureau separately from your LUCA materials. The password is not visible when entering into the command prompt window</w:t>
      </w:r>
      <w:r w:rsidR="00A355D4">
        <w:t xml:space="preserve">. </w:t>
      </w:r>
      <w:r w:rsidRPr="00046AC8">
        <w:t>The command prompt window shows the progress of the file extraction and closes upon completion</w:t>
      </w:r>
      <w:r w:rsidR="00A355D4">
        <w:t xml:space="preserve">. </w:t>
      </w:r>
      <w:r w:rsidRPr="00046AC8">
        <w:t>This action has effectively unzipped and unencrypted the Title 13 address list for your jurisdiction.</w:t>
      </w:r>
    </w:p>
    <w:p w14:paraId="1940D20E" w14:textId="23973F36" w:rsidR="00046AC8" w:rsidRPr="00442D92" w:rsidRDefault="00046AC8" w:rsidP="00A55F5B">
      <w:pPr>
        <w:pStyle w:val="Heading1"/>
      </w:pPr>
      <w:r w:rsidRPr="5F468C63">
        <w:t xml:space="preserve">– </w:t>
      </w:r>
      <w:r>
        <w:t>2020LUCA_&lt;</w:t>
      </w:r>
      <w:proofErr w:type="spellStart"/>
      <w:r>
        <w:t>EntityID</w:t>
      </w:r>
      <w:proofErr w:type="spellEnd"/>
      <w:r>
        <w:t>&gt;_DISK1of2.exe</w:t>
      </w:r>
      <w:r w:rsidRPr="5F468C63">
        <w:t xml:space="preserve"> –</w:t>
      </w:r>
      <w:r>
        <w:t xml:space="preserve"> visual</w:t>
      </w:r>
    </w:p>
    <w:p w14:paraId="60C5014F" w14:textId="03EBB556" w:rsidR="00046AC8" w:rsidRPr="00046AC8" w:rsidRDefault="0058049D" w:rsidP="00046AC8">
      <w:r>
        <w:t>T</w:t>
      </w:r>
      <w:r w:rsidR="00046AC8" w:rsidRPr="00046AC8">
        <w:t xml:space="preserve">his visual represents how the local system would appear for Digital/Digital participants. The important point we are trying to illustrate is the presence of the resulting file, </w:t>
      </w:r>
      <w:r w:rsidR="00046AC8" w:rsidRPr="00046AC8">
        <w:rPr>
          <w:b/>
          <w:bCs/>
        </w:rPr>
        <w:t>2020LUCA_&lt;</w:t>
      </w:r>
      <w:proofErr w:type="spellStart"/>
      <w:r w:rsidR="00046AC8" w:rsidRPr="00046AC8">
        <w:rPr>
          <w:b/>
          <w:bCs/>
        </w:rPr>
        <w:t>EntityID</w:t>
      </w:r>
      <w:proofErr w:type="spellEnd"/>
      <w:r w:rsidR="00046AC8" w:rsidRPr="00046AC8">
        <w:rPr>
          <w:b/>
          <w:bCs/>
        </w:rPr>
        <w:t>&gt;_address_list.csv</w:t>
      </w:r>
      <w:r w:rsidR="00046AC8" w:rsidRPr="00046AC8">
        <w:t>, after the execution of the Disk1of2.exe file.</w:t>
      </w:r>
    </w:p>
    <w:p w14:paraId="18DE0A60" w14:textId="2F2DEA71" w:rsidR="00046AC8" w:rsidRPr="00046AC8" w:rsidRDefault="00046AC8" w:rsidP="00046AC8">
      <w:r w:rsidRPr="00046AC8">
        <w:t>The file name varies based on the “</w:t>
      </w:r>
      <w:proofErr w:type="spellStart"/>
      <w:r w:rsidRPr="00046AC8">
        <w:t>Enti</w:t>
      </w:r>
      <w:r w:rsidR="00A1569A">
        <w:t>tyID</w:t>
      </w:r>
      <w:proofErr w:type="spellEnd"/>
      <w:r w:rsidR="00A1569A">
        <w:t>”, which is comprised of a two</w:t>
      </w:r>
      <w:r w:rsidRPr="00046AC8">
        <w:t xml:space="preserve"> character, alpha entity type (ST=state, CO=county, PL=Place, MC=minor civil division or MCD) and a variable length, numeric entity ID code. The code varies based on the type of entity</w:t>
      </w:r>
      <w:r w:rsidR="00A355D4">
        <w:t xml:space="preserve">. </w:t>
      </w:r>
      <w:r w:rsidRPr="00046AC8">
        <w:t>State code=</w:t>
      </w:r>
      <w:proofErr w:type="gramStart"/>
      <w:r w:rsidRPr="00046AC8">
        <w:t>2</w:t>
      </w:r>
      <w:proofErr w:type="gramEnd"/>
      <w:r w:rsidRPr="00046AC8">
        <w:t xml:space="preserve"> digits, County=5 digits, Place=7 digits, MCD=10 digits</w:t>
      </w:r>
      <w:r w:rsidR="00A355D4">
        <w:t xml:space="preserve">. </w:t>
      </w:r>
      <w:r w:rsidRPr="00046AC8">
        <w:t xml:space="preserve">An upcoming slide discusses the file naming conventions. To open the Address List, see section </w:t>
      </w:r>
      <w:r w:rsidRPr="00046AC8">
        <w:rPr>
          <w:b/>
          <w:bCs/>
        </w:rPr>
        <w:t xml:space="preserve">2.1.5, Converting Comma Delimited Files </w:t>
      </w:r>
      <w:r w:rsidR="00A678AD">
        <w:t>of the Respondent Guide</w:t>
      </w:r>
      <w:r w:rsidR="00A1569A">
        <w:t>, to ensure the field contents are preserved</w:t>
      </w:r>
      <w:r w:rsidR="00A678AD">
        <w:t>.</w:t>
      </w:r>
    </w:p>
    <w:p w14:paraId="167C4C9C" w14:textId="55B4C533" w:rsidR="00442D92" w:rsidRPr="00442D92" w:rsidRDefault="00EE79F9" w:rsidP="00A55F5B">
      <w:pPr>
        <w:pStyle w:val="Heading1"/>
      </w:pPr>
      <w:r>
        <w:t xml:space="preserve">– </w:t>
      </w:r>
      <w:r w:rsidR="00442D92">
        <w:t xml:space="preserve">Extracting </w:t>
      </w:r>
      <w:r w:rsidR="00A678AD">
        <w:t>Title13_BlockMaps.exe</w:t>
      </w:r>
    </w:p>
    <w:p w14:paraId="064D4FBC" w14:textId="66F64247" w:rsidR="00A678AD" w:rsidRPr="00A678AD" w:rsidRDefault="00263786" w:rsidP="00A678AD">
      <w:r w:rsidRPr="00263786">
        <w:t>Navigate to the 2020LUCA folder on your local system</w:t>
      </w:r>
      <w:r w:rsidR="00A355D4">
        <w:t xml:space="preserve">. </w:t>
      </w:r>
      <w:r w:rsidRPr="00263786">
        <w:t>Only the DVD for two of the product preferences (Paper/PaperPDF and Digital/PaperPDF) includes this file. For these two, double click on the file,</w:t>
      </w:r>
      <w:r w:rsidRPr="00263786">
        <w:rPr>
          <w:b/>
          <w:bCs/>
        </w:rPr>
        <w:t xml:space="preserve"> Title13_BlockMaps.exe, </w:t>
      </w:r>
      <w:r w:rsidRPr="00263786">
        <w:t>from your copy on the local system to execute the file and extract its encrypted contents</w:t>
      </w:r>
      <w:r w:rsidR="00A355D4">
        <w:t xml:space="preserve">. </w:t>
      </w:r>
      <w:r w:rsidRPr="00263786">
        <w:t>A command prompt opens and prompts for a password. Enter the password provided by the Census Bureau separately from your LUCA materials and is the same one used to extract the digital address list. The password is not visible when entering into the command prompt window</w:t>
      </w:r>
      <w:r w:rsidR="00A355D4">
        <w:t xml:space="preserve">. </w:t>
      </w:r>
      <w:r w:rsidRPr="00263786">
        <w:t>The command prompt window shows the progress of the file extraction and closes upon completion</w:t>
      </w:r>
      <w:r w:rsidR="00A355D4">
        <w:t xml:space="preserve">. </w:t>
      </w:r>
      <w:r w:rsidRPr="00263786">
        <w:t>This action has effectively unzipped and unencrypted the Title 13 PDF small format block maps for your jurisdiction</w:t>
      </w:r>
      <w:r w:rsidR="00A678AD" w:rsidRPr="00A678AD">
        <w:t>.</w:t>
      </w:r>
    </w:p>
    <w:p w14:paraId="5D8DC168" w14:textId="79FF5861" w:rsidR="004D0434" w:rsidRDefault="5F468C63" w:rsidP="00A55F5B">
      <w:pPr>
        <w:pStyle w:val="Heading1"/>
      </w:pPr>
      <w:r w:rsidRPr="5F468C63">
        <w:t xml:space="preserve">– </w:t>
      </w:r>
      <w:r w:rsidR="00570BB4">
        <w:t xml:space="preserve">Title13_BlockMaps.exe </w:t>
      </w:r>
      <w:r w:rsidR="00570BB4" w:rsidRPr="5F468C63">
        <w:t>–</w:t>
      </w:r>
      <w:r w:rsidR="00570BB4">
        <w:t xml:space="preserve"> visual</w:t>
      </w:r>
    </w:p>
    <w:p w14:paraId="4796B7A4" w14:textId="1FC6D0A5" w:rsidR="00263786" w:rsidRPr="00263786" w:rsidRDefault="0058049D" w:rsidP="00263786">
      <w:r>
        <w:t>T</w:t>
      </w:r>
      <w:r w:rsidR="00263786" w:rsidRPr="00263786">
        <w:t>his visual represents how the local system would appear for Digital/PaperPDF participants. The important point we are trying to illustrate is the prese</w:t>
      </w:r>
      <w:r w:rsidR="00263786">
        <w:t xml:space="preserve">nce of the resulting files, </w:t>
      </w:r>
      <w:r w:rsidR="00263786" w:rsidRPr="00263786">
        <w:t>begin</w:t>
      </w:r>
      <w:r w:rsidR="00263786">
        <w:t>ning</w:t>
      </w:r>
      <w:r w:rsidR="00263786" w:rsidRPr="00263786">
        <w:t xml:space="preserve"> with “</w:t>
      </w:r>
      <w:r w:rsidR="00263786" w:rsidRPr="00263786">
        <w:rPr>
          <w:i/>
          <w:iCs/>
        </w:rPr>
        <w:t>LUCA20BLK</w:t>
      </w:r>
      <w:r w:rsidR="00263786" w:rsidRPr="00263786">
        <w:t>”, which appear after the execution of the Title13_BlockMaps.exe file.</w:t>
      </w:r>
    </w:p>
    <w:p w14:paraId="1E572B5F" w14:textId="0B36BF46" w:rsidR="00263786" w:rsidRPr="00263786" w:rsidRDefault="00263786" w:rsidP="00A55F5B">
      <w:pPr>
        <w:pStyle w:val="Heading1"/>
      </w:pPr>
      <w:r>
        <w:rPr>
          <w:rFonts w:eastAsiaTheme="minorEastAsia"/>
        </w:rPr>
        <w:t xml:space="preserve">– Extracting </w:t>
      </w:r>
      <w:r w:rsidR="002E6C0B">
        <w:t>2020LUCA_&lt;</w:t>
      </w:r>
      <w:proofErr w:type="spellStart"/>
      <w:r w:rsidR="002E6C0B">
        <w:t>EntityID</w:t>
      </w:r>
      <w:proofErr w:type="spellEnd"/>
      <w:r w:rsidR="002E6C0B">
        <w:t>&gt;_DISK2</w:t>
      </w:r>
      <w:r w:rsidR="00570BB4">
        <w:t>of2.exe</w:t>
      </w:r>
    </w:p>
    <w:p w14:paraId="1A08A9AA" w14:textId="461B967F" w:rsidR="00BF3C8F" w:rsidRPr="00BF3C8F" w:rsidRDefault="00263786" w:rsidP="00BF3C8F">
      <w:r w:rsidRPr="00263786">
        <w:t>Navigate to the 2020LUCA folder on your local system</w:t>
      </w:r>
      <w:r w:rsidR="00A355D4">
        <w:t xml:space="preserve">. </w:t>
      </w:r>
      <w:r w:rsidRPr="00263786">
        <w:t>The DVD for two of the product preferences will include this file (Paper/Digital and Digital/Digital). For these two, double click on the file,</w:t>
      </w:r>
      <w:r w:rsidRPr="00263786">
        <w:rPr>
          <w:b/>
          <w:bCs/>
        </w:rPr>
        <w:t xml:space="preserve"> 2020LUCA_&lt;</w:t>
      </w:r>
      <w:proofErr w:type="spellStart"/>
      <w:r w:rsidRPr="00263786">
        <w:rPr>
          <w:b/>
          <w:bCs/>
        </w:rPr>
        <w:t>EntityID</w:t>
      </w:r>
      <w:proofErr w:type="spellEnd"/>
      <w:r w:rsidRPr="00263786">
        <w:rPr>
          <w:b/>
          <w:bCs/>
        </w:rPr>
        <w:t xml:space="preserve">&gt;_DISK2of2.exe, </w:t>
      </w:r>
      <w:r w:rsidRPr="00263786">
        <w:t>from your copy on the local system to execute the file and extract its encrypted contents. The command prompt window shows the progress of the file extraction and closes upon completion. No password is required for extracting this file because the materials are not Title 13</w:t>
      </w:r>
      <w:r w:rsidR="00A355D4">
        <w:t xml:space="preserve">. </w:t>
      </w:r>
      <w:r w:rsidRPr="00263786">
        <w:t xml:space="preserve">This action has effectively unzipped the address count list.csv and the TIGER Partnership </w:t>
      </w:r>
      <w:proofErr w:type="spellStart"/>
      <w:r w:rsidRPr="00263786">
        <w:t>shapefiles</w:t>
      </w:r>
      <w:proofErr w:type="spellEnd"/>
      <w:r w:rsidRPr="00263786">
        <w:t xml:space="preserve"> for your jurisdiction</w:t>
      </w:r>
      <w:r w:rsidR="00277A33">
        <w:t>.</w:t>
      </w:r>
    </w:p>
    <w:p w14:paraId="462486B0" w14:textId="596DDA0D" w:rsidR="002E6C0B" w:rsidRDefault="5F468C63" w:rsidP="00A55F5B">
      <w:pPr>
        <w:pStyle w:val="Heading1"/>
      </w:pPr>
      <w:r w:rsidRPr="5F468C63">
        <w:lastRenderedPageBreak/>
        <w:t xml:space="preserve">– </w:t>
      </w:r>
      <w:r w:rsidR="002E6C0B">
        <w:t>2020LUCA_&lt;</w:t>
      </w:r>
      <w:proofErr w:type="spellStart"/>
      <w:r w:rsidR="002E6C0B">
        <w:t>EntityID</w:t>
      </w:r>
      <w:proofErr w:type="spellEnd"/>
      <w:r w:rsidR="002E6C0B">
        <w:t>&gt;_DISK2of2.exe</w:t>
      </w:r>
      <w:r w:rsidR="002E6C0B" w:rsidRPr="5F468C63">
        <w:t xml:space="preserve"> –</w:t>
      </w:r>
      <w:r w:rsidR="002E6C0B">
        <w:t xml:space="preserve"> visual</w:t>
      </w:r>
      <w:r w:rsidR="002E6C0B" w:rsidRPr="003F36AC">
        <w:t xml:space="preserve"> </w:t>
      </w:r>
    </w:p>
    <w:p w14:paraId="495817AE" w14:textId="362F9592" w:rsidR="00263786" w:rsidRPr="00263786" w:rsidRDefault="0058049D" w:rsidP="00263786">
      <w:r>
        <w:t>T</w:t>
      </w:r>
      <w:r w:rsidR="00263786" w:rsidRPr="00263786">
        <w:t xml:space="preserve">his visual represents how the local system would appear for Digital/Digital product preference participants. The important point we are trying to illustrate is the presence of the resulting file, </w:t>
      </w:r>
      <w:r w:rsidR="00263786" w:rsidRPr="00263786">
        <w:rPr>
          <w:b/>
          <w:bCs/>
        </w:rPr>
        <w:t>2020LUCA_&lt;</w:t>
      </w:r>
      <w:proofErr w:type="spellStart"/>
      <w:r w:rsidR="00263786" w:rsidRPr="00263786">
        <w:rPr>
          <w:b/>
          <w:bCs/>
        </w:rPr>
        <w:t>EntityID</w:t>
      </w:r>
      <w:proofErr w:type="spellEnd"/>
      <w:r w:rsidR="00263786" w:rsidRPr="00263786">
        <w:rPr>
          <w:b/>
          <w:bCs/>
        </w:rPr>
        <w:t xml:space="preserve">&gt;_address_countlist.csv </w:t>
      </w:r>
      <w:r w:rsidR="00263786" w:rsidRPr="00263786">
        <w:t xml:space="preserve">and the </w:t>
      </w:r>
      <w:r w:rsidR="00263786" w:rsidRPr="00263786">
        <w:rPr>
          <w:b/>
          <w:bCs/>
        </w:rPr>
        <w:t xml:space="preserve">state and county </w:t>
      </w:r>
      <w:proofErr w:type="spellStart"/>
      <w:r w:rsidR="00263786" w:rsidRPr="00263786">
        <w:rPr>
          <w:b/>
          <w:bCs/>
        </w:rPr>
        <w:t>shapefile</w:t>
      </w:r>
      <w:proofErr w:type="spellEnd"/>
      <w:r w:rsidR="00263786" w:rsidRPr="00263786">
        <w:rPr>
          <w:b/>
          <w:bCs/>
        </w:rPr>
        <w:t xml:space="preserve"> folders</w:t>
      </w:r>
      <w:r w:rsidR="00263786" w:rsidRPr="00263786">
        <w:t>, after the execution of the Disk2of2.exe file.</w:t>
      </w:r>
    </w:p>
    <w:p w14:paraId="39D1B24C" w14:textId="7E22696C" w:rsidR="002E6C0B" w:rsidRPr="002E6C0B" w:rsidRDefault="00263786" w:rsidP="00263786">
      <w:r>
        <w:t xml:space="preserve">To </w:t>
      </w:r>
      <w:r w:rsidRPr="00263786">
        <w:t xml:space="preserve">open the Address Count List, see section </w:t>
      </w:r>
      <w:r w:rsidRPr="00263786">
        <w:rPr>
          <w:b/>
          <w:bCs/>
        </w:rPr>
        <w:t xml:space="preserve">2.1.5, Converting Comma Delimited Files </w:t>
      </w:r>
      <w:r w:rsidRPr="00263786">
        <w:t>of the Respondent Guide</w:t>
      </w:r>
      <w:r w:rsidR="009D18E6">
        <w:t>, to ensure the field contents are preserved.</w:t>
      </w:r>
      <w:r w:rsidRPr="00263786">
        <w:t xml:space="preserve"> Refer to Chapter 5 of the Respondent Guide for more details on the TIGER Partnership </w:t>
      </w:r>
      <w:proofErr w:type="spellStart"/>
      <w:r w:rsidRPr="00263786">
        <w:t>shapefiles</w:t>
      </w:r>
      <w:proofErr w:type="spellEnd"/>
      <w:r w:rsidR="002E6C0B" w:rsidRPr="002E6C0B">
        <w:t>.</w:t>
      </w:r>
    </w:p>
    <w:p w14:paraId="5D23BA90" w14:textId="5B31FCCC" w:rsidR="00FB5DDD" w:rsidRDefault="00567D6A" w:rsidP="00A55F5B">
      <w:pPr>
        <w:pStyle w:val="Heading1"/>
      </w:pPr>
      <w:r>
        <w:t xml:space="preserve">– </w:t>
      </w:r>
      <w:r w:rsidR="00277A33">
        <w:t xml:space="preserve">File </w:t>
      </w:r>
      <w:r w:rsidR="006722FE">
        <w:t>naming c</w:t>
      </w:r>
      <w:r w:rsidR="00F84B29">
        <w:t xml:space="preserve">onvention </w:t>
      </w:r>
      <w:r>
        <w:t xml:space="preserve">– </w:t>
      </w:r>
      <w:r w:rsidR="006722FE">
        <w:t>digital m</w:t>
      </w:r>
      <w:r w:rsidR="00277A33">
        <w:t>aterials</w:t>
      </w:r>
    </w:p>
    <w:p w14:paraId="715D15D4" w14:textId="0263FC15" w:rsidR="00277A33" w:rsidRPr="00277A33" w:rsidRDefault="00006A36" w:rsidP="00277A33">
      <w:r>
        <w:t>Replace t</w:t>
      </w:r>
      <w:r w:rsidR="00277A33" w:rsidRPr="00277A33">
        <w:t>he &lt;</w:t>
      </w:r>
      <w:proofErr w:type="spellStart"/>
      <w:r w:rsidR="00277A33" w:rsidRPr="00277A33">
        <w:t>EntityID</w:t>
      </w:r>
      <w:proofErr w:type="spellEnd"/>
      <w:r w:rsidR="00277A33" w:rsidRPr="00277A33">
        <w:t xml:space="preserve">&gt; mentioned on the previous slides dealing with extracting the data from the DVDs </w:t>
      </w:r>
      <w:r>
        <w:t xml:space="preserve">with </w:t>
      </w:r>
      <w:proofErr w:type="spellStart"/>
      <w:r w:rsidR="00277A33" w:rsidRPr="00277A33">
        <w:t>Xxyyyyyyyyyy</w:t>
      </w:r>
      <w:proofErr w:type="spellEnd"/>
      <w:r w:rsidR="00277A33" w:rsidRPr="00277A33">
        <w:t xml:space="preserve"> or </w:t>
      </w:r>
      <w:proofErr w:type="spellStart"/>
      <w:r w:rsidR="00277A33" w:rsidRPr="00277A33">
        <w:t>TRxxxxTAyyyy</w:t>
      </w:r>
      <w:proofErr w:type="spellEnd"/>
      <w:r w:rsidR="00277A33" w:rsidRPr="00277A33">
        <w:t xml:space="preserve"> in the following four slides WHERE:</w:t>
      </w:r>
    </w:p>
    <w:p w14:paraId="1B1B4926" w14:textId="77777777" w:rsidR="00680489" w:rsidRPr="00277A33" w:rsidRDefault="00680489" w:rsidP="008B2931">
      <w:pPr>
        <w:pStyle w:val="ListParagraph"/>
        <w:numPr>
          <w:ilvl w:val="0"/>
          <w:numId w:val="35"/>
        </w:numPr>
      </w:pPr>
      <w:r w:rsidRPr="00277A33">
        <w:t>XX is a 2 character, alpha entity type (ST=state, CO=county, PL=Place, MC=minor civil division or MCD)</w:t>
      </w:r>
    </w:p>
    <w:p w14:paraId="00D1F646" w14:textId="77777777" w:rsidR="00680489" w:rsidRPr="00277A33" w:rsidRDefault="00680489" w:rsidP="008B2931">
      <w:pPr>
        <w:pStyle w:val="ListParagraph"/>
        <w:numPr>
          <w:ilvl w:val="0"/>
          <w:numId w:val="35"/>
        </w:numPr>
      </w:pPr>
      <w:proofErr w:type="spellStart"/>
      <w:proofErr w:type="gramStart"/>
      <w:r w:rsidRPr="00277A33">
        <w:t>yyyyyyyyyy</w:t>
      </w:r>
      <w:proofErr w:type="spellEnd"/>
      <w:proofErr w:type="gramEnd"/>
      <w:r w:rsidRPr="00277A33">
        <w:t xml:space="preserve"> is a variable length, numeric entity ID code that varies based on the type of entity (State code=2 digits, County=5 digits, Place=7 digits, MCD=10 digits).</w:t>
      </w:r>
    </w:p>
    <w:p w14:paraId="11E18924" w14:textId="77777777" w:rsidR="00680489" w:rsidRPr="00277A33" w:rsidRDefault="00680489" w:rsidP="008B2931">
      <w:pPr>
        <w:pStyle w:val="ListParagraph"/>
        <w:numPr>
          <w:ilvl w:val="0"/>
          <w:numId w:val="35"/>
        </w:numPr>
      </w:pPr>
      <w:proofErr w:type="spellStart"/>
      <w:r w:rsidRPr="00277A33">
        <w:t>TRxxxxTAyyy</w:t>
      </w:r>
      <w:proofErr w:type="spellEnd"/>
      <w:r w:rsidRPr="00277A33">
        <w:t xml:space="preserve"> is a fixed length alphanumeric code composed of 12 character. First six (</w:t>
      </w:r>
      <w:proofErr w:type="spellStart"/>
      <w:r w:rsidRPr="00277A33">
        <w:t>TRxxxx</w:t>
      </w:r>
      <w:proofErr w:type="spellEnd"/>
      <w:r w:rsidRPr="00277A33">
        <w:t>) represent the tribal identification code and the last six (</w:t>
      </w:r>
      <w:proofErr w:type="spellStart"/>
      <w:r w:rsidRPr="00277A33">
        <w:t>TAyyyy</w:t>
      </w:r>
      <w:proofErr w:type="spellEnd"/>
      <w:r w:rsidRPr="00277A33">
        <w:t>) represent the code for the tribal geographic area.</w:t>
      </w:r>
    </w:p>
    <w:p w14:paraId="1456D5EA" w14:textId="35002A4F" w:rsidR="00277A33" w:rsidRPr="00277A33" w:rsidRDefault="00277A33" w:rsidP="00277A33">
      <w:r w:rsidRPr="00277A33">
        <w:t xml:space="preserve">The </w:t>
      </w:r>
      <w:proofErr w:type="spellStart"/>
      <w:r w:rsidRPr="00277A33">
        <w:t>shapefiles</w:t>
      </w:r>
      <w:proofErr w:type="spellEnd"/>
      <w:r w:rsidRPr="00277A33">
        <w:t xml:space="preserve"> for 2020 LUCA are TIGER Partnership </w:t>
      </w:r>
      <w:proofErr w:type="spellStart"/>
      <w:r w:rsidRPr="00277A33">
        <w:t>shapefiles</w:t>
      </w:r>
      <w:proofErr w:type="spellEnd"/>
      <w:r w:rsidRPr="00277A33">
        <w:t xml:space="preserve"> based off the official boundaries resulting from the 2017 </w:t>
      </w:r>
      <w:r w:rsidR="009D18E6">
        <w:t>BAS program</w:t>
      </w:r>
      <w:r w:rsidR="00A355D4">
        <w:t xml:space="preserve">. </w:t>
      </w:r>
      <w:r w:rsidR="009D18E6">
        <w:t xml:space="preserve">Their vintage is </w:t>
      </w:r>
      <w:r w:rsidRPr="00277A33">
        <w:t>the fall of 2017</w:t>
      </w:r>
      <w:r w:rsidR="00A355D4">
        <w:t xml:space="preserve">. </w:t>
      </w:r>
      <w:r w:rsidR="009D18E6">
        <w:t xml:space="preserve">They </w:t>
      </w:r>
      <w:r w:rsidRPr="00277A33">
        <w:t>have a standard naming convention that changes depending on the d</w:t>
      </w:r>
      <w:r w:rsidR="009D18E6">
        <w:t>ata content (</w:t>
      </w:r>
      <w:r w:rsidRPr="00277A33">
        <w:t>“</w:t>
      </w:r>
      <w:proofErr w:type="spellStart"/>
      <w:r w:rsidRPr="00277A33">
        <w:rPr>
          <w:i/>
          <w:iCs/>
        </w:rPr>
        <w:t>layername</w:t>
      </w:r>
      <w:proofErr w:type="spellEnd"/>
      <w:r w:rsidRPr="00277A33">
        <w:t>” shown above)</w:t>
      </w:r>
      <w:r w:rsidR="00A355D4">
        <w:t xml:space="preserve">. </w:t>
      </w:r>
      <w:r w:rsidRPr="00277A33">
        <w:t>The SS and CCC correspond to the state and county FIPS codes for the state and each county in which the entity exists</w:t>
      </w:r>
      <w:r w:rsidR="00A355D4">
        <w:t xml:space="preserve">. </w:t>
      </w:r>
    </w:p>
    <w:p w14:paraId="18F6B7D9" w14:textId="4CE9570E" w:rsidR="00FB5DDD" w:rsidRDefault="5F468C63" w:rsidP="00A55F5B">
      <w:pPr>
        <w:pStyle w:val="Heading1"/>
      </w:pPr>
      <w:r w:rsidRPr="5F468C63">
        <w:t xml:space="preserve">– </w:t>
      </w:r>
      <w:r w:rsidR="006722FE">
        <w:t>File naming c</w:t>
      </w:r>
      <w:r w:rsidR="0079479E">
        <w:t>onvention – Address List</w:t>
      </w:r>
    </w:p>
    <w:p w14:paraId="2EB6551A" w14:textId="77777777" w:rsidR="0079479E" w:rsidRPr="0079479E" w:rsidRDefault="0079479E" w:rsidP="00C84EEB">
      <w:r w:rsidRPr="0079479E">
        <w:t>This slide explores the various naming conventions for the address list based upon the entity types, state, county, incorporated place, minor civil division and federally recognized tribes with reservation and/or off reservation trust lands.</w:t>
      </w:r>
    </w:p>
    <w:p w14:paraId="23EB8636" w14:textId="03ADAE62" w:rsidR="0079479E" w:rsidRPr="0079479E" w:rsidRDefault="0079479E" w:rsidP="00C84EEB">
      <w:r w:rsidRPr="0079479E">
        <w:t>ST20 identifies a state address list for Kansas</w:t>
      </w:r>
      <w:r w:rsidR="00A355D4">
        <w:t xml:space="preserve">. </w:t>
      </w:r>
      <w:r w:rsidRPr="0079479E">
        <w:t>CO20001 identifies a county address list for Allen County KS. PL2000125 identifies an incorporated place address list for Abilene city KS. MC2000120550 identifies a minor civil division address list for Elm township KS</w:t>
      </w:r>
      <w:r w:rsidR="00A355D4">
        <w:t xml:space="preserve">. </w:t>
      </w:r>
      <w:r w:rsidRPr="0079479E">
        <w:t>TR0197TA2980 identifies a tribal address list for Prairie Band of Potawatomi Nation Reservation, where TR0197 is the tribal identification code for Prairie Band Potawatomi Nation and TR2980 represents the Prairie Band of Potawatomi Nation Reservation, the geographic area associated with the Prairie Band Potawatomi Nation</w:t>
      </w:r>
      <w:r w:rsidR="00A355D4">
        <w:t xml:space="preserve">. </w:t>
      </w:r>
    </w:p>
    <w:p w14:paraId="56ACF384" w14:textId="2FAF9FB9" w:rsidR="00A331C9" w:rsidRDefault="00A331C9" w:rsidP="00A55F5B">
      <w:pPr>
        <w:pStyle w:val="Heading1"/>
      </w:pPr>
      <w:r w:rsidRPr="5F468C63">
        <w:t xml:space="preserve">– </w:t>
      </w:r>
      <w:r w:rsidR="006722FE">
        <w:t>File naming c</w:t>
      </w:r>
      <w:r w:rsidR="00C84EEB">
        <w:t>onvention – Address Count List</w:t>
      </w:r>
    </w:p>
    <w:p w14:paraId="66234B53" w14:textId="6B8AE3E2" w:rsidR="00C84EEB" w:rsidRPr="00C84EEB" w:rsidRDefault="009D18E6" w:rsidP="002326C8">
      <w:r>
        <w:t xml:space="preserve">The </w:t>
      </w:r>
      <w:r w:rsidR="00C84EEB" w:rsidRPr="00C84EEB">
        <w:t xml:space="preserve">address count list </w:t>
      </w:r>
      <w:r>
        <w:t xml:space="preserve">follows the same naming convention </w:t>
      </w:r>
      <w:r w:rsidR="00C84EEB" w:rsidRPr="00C84EEB">
        <w:t>as for the address list, except for reference to the “</w:t>
      </w:r>
      <w:proofErr w:type="spellStart"/>
      <w:r w:rsidR="00C84EEB" w:rsidRPr="00C84EEB">
        <w:t>countlist</w:t>
      </w:r>
      <w:proofErr w:type="spellEnd"/>
      <w:r w:rsidR="00C84EEB" w:rsidRPr="00C84EEB">
        <w:t>” in the file name.</w:t>
      </w:r>
    </w:p>
    <w:p w14:paraId="14EA4613" w14:textId="3CC8B71F" w:rsidR="00C84EEB" w:rsidRDefault="00A331C9" w:rsidP="00A55F5B">
      <w:pPr>
        <w:pStyle w:val="Heading1"/>
      </w:pPr>
      <w:r w:rsidRPr="5F468C63">
        <w:t xml:space="preserve">– </w:t>
      </w:r>
      <w:r w:rsidR="006722FE">
        <w:t>File naming c</w:t>
      </w:r>
      <w:r w:rsidR="00A91C2D">
        <w:t xml:space="preserve">onvention – </w:t>
      </w:r>
      <w:r w:rsidR="006722FE">
        <w:t xml:space="preserve">TIGER Partnership </w:t>
      </w:r>
      <w:proofErr w:type="spellStart"/>
      <w:r w:rsidR="006722FE">
        <w:t>s</w:t>
      </w:r>
      <w:r w:rsidR="00A91C2D">
        <w:t>hapefiles</w:t>
      </w:r>
      <w:proofErr w:type="spellEnd"/>
      <w:r w:rsidR="00C84EEB" w:rsidRPr="00A331C9">
        <w:t xml:space="preserve"> </w:t>
      </w:r>
    </w:p>
    <w:p w14:paraId="12420716" w14:textId="52569E30" w:rsidR="00A91C2D" w:rsidRPr="00A91C2D" w:rsidRDefault="00A91C2D" w:rsidP="002326C8">
      <w:r w:rsidRPr="00A91C2D">
        <w:t>Nume</w:t>
      </w:r>
      <w:r w:rsidR="009D18E6">
        <w:t>rous files accompany the county-</w:t>
      </w:r>
      <w:r w:rsidRPr="00A91C2D">
        <w:t xml:space="preserve">based TIGER Partnership </w:t>
      </w:r>
      <w:proofErr w:type="spellStart"/>
      <w:r w:rsidRPr="00A91C2D">
        <w:t>shapefiles</w:t>
      </w:r>
      <w:proofErr w:type="spellEnd"/>
      <w:r w:rsidRPr="00A91C2D">
        <w:t xml:space="preserve"> for LUCA, but the two of importance are the Edges and Tabblock2010 </w:t>
      </w:r>
      <w:proofErr w:type="spellStart"/>
      <w:r w:rsidRPr="00A91C2D">
        <w:t>shapefiles</w:t>
      </w:r>
      <w:proofErr w:type="spellEnd"/>
      <w:r w:rsidRPr="00A91C2D">
        <w:t xml:space="preserve"> within each of the county folder(s).</w:t>
      </w:r>
      <w:r w:rsidRPr="00A91C2D">
        <w:rPr>
          <w:b/>
          <w:bCs/>
        </w:rPr>
        <w:t xml:space="preserve"> The edg</w:t>
      </w:r>
      <w:r w:rsidR="009D18E6">
        <w:rPr>
          <w:b/>
          <w:bCs/>
        </w:rPr>
        <w:t xml:space="preserve">es </w:t>
      </w:r>
      <w:proofErr w:type="spellStart"/>
      <w:r w:rsidR="009D18E6">
        <w:rPr>
          <w:b/>
          <w:bCs/>
        </w:rPr>
        <w:t>shapefile</w:t>
      </w:r>
      <w:proofErr w:type="spellEnd"/>
      <w:r w:rsidR="009D18E6">
        <w:rPr>
          <w:b/>
          <w:bCs/>
        </w:rPr>
        <w:t xml:space="preserve"> is the only </w:t>
      </w:r>
      <w:r w:rsidR="009D18E6">
        <w:rPr>
          <w:b/>
          <w:bCs/>
        </w:rPr>
        <w:lastRenderedPageBreak/>
        <w:t xml:space="preserve">file </w:t>
      </w:r>
      <w:r w:rsidRPr="00A91C2D">
        <w:rPr>
          <w:b/>
          <w:bCs/>
        </w:rPr>
        <w:t>edited during the 2020 LUCA operation</w:t>
      </w:r>
      <w:r w:rsidR="00A355D4">
        <w:rPr>
          <w:b/>
          <w:bCs/>
        </w:rPr>
        <w:t xml:space="preserve">. </w:t>
      </w:r>
      <w:r w:rsidR="009D18E6">
        <w:rPr>
          <w:b/>
          <w:bCs/>
        </w:rPr>
        <w:t>Use it</w:t>
      </w:r>
      <w:r w:rsidRPr="00A91C2D">
        <w:rPr>
          <w:b/>
          <w:bCs/>
        </w:rPr>
        <w:t xml:space="preserve"> to make road feature updates resulting from address list updates.</w:t>
      </w:r>
      <w:r w:rsidR="009D18E6">
        <w:t xml:space="preserve"> Use t</w:t>
      </w:r>
      <w:r w:rsidRPr="00A91C2D">
        <w:t xml:space="preserve">he tabblock2010 </w:t>
      </w:r>
      <w:proofErr w:type="spellStart"/>
      <w:r w:rsidRPr="00A91C2D">
        <w:t>shapefile</w:t>
      </w:r>
      <w:proofErr w:type="spellEnd"/>
      <w:r w:rsidRPr="00A91C2D">
        <w:t xml:space="preserve"> for geocoding purposes, as it is the block base for the 2020 LUCA operation.</w:t>
      </w:r>
      <w:r w:rsidR="0086301C">
        <w:t xml:space="preserve"> The Respondent Guide that accompanied materials, and located on the LUCA </w:t>
      </w:r>
      <w:r w:rsidR="00CC626D">
        <w:t>Website</w:t>
      </w:r>
      <w:r w:rsidR="0086301C">
        <w:t xml:space="preserve">, includes many details excluded from this presentation. Please review the </w:t>
      </w:r>
      <w:proofErr w:type="spellStart"/>
      <w:r w:rsidR="0086301C">
        <w:t>shapefile</w:t>
      </w:r>
      <w:proofErr w:type="spellEnd"/>
      <w:r w:rsidR="0086301C">
        <w:t xml:space="preserve"> chapter and appendices within the Respondent Guide.</w:t>
      </w:r>
    </w:p>
    <w:p w14:paraId="0A168108" w14:textId="29F9A3E9" w:rsidR="00A91C2D" w:rsidRPr="00A91C2D" w:rsidRDefault="000223FE" w:rsidP="00A91C2D">
      <w:r>
        <w:t>Programmed</w:t>
      </w:r>
      <w:r w:rsidR="00A91C2D" w:rsidRPr="00A91C2D">
        <w:t xml:space="preserve"> to use both state level and county level </w:t>
      </w:r>
      <w:proofErr w:type="spellStart"/>
      <w:r w:rsidR="00A91C2D" w:rsidRPr="00A91C2D">
        <w:t>shapefiles</w:t>
      </w:r>
      <w:proofErr w:type="spellEnd"/>
      <w:r w:rsidR="00A91C2D" w:rsidRPr="00A91C2D">
        <w:t xml:space="preserve">, </w:t>
      </w:r>
      <w:r>
        <w:t xml:space="preserve">the Census Bureau provides GUPS </w:t>
      </w:r>
      <w:r w:rsidR="00A91C2D" w:rsidRPr="00A91C2D">
        <w:t>stat</w:t>
      </w:r>
      <w:r>
        <w:t xml:space="preserve">e level </w:t>
      </w:r>
      <w:proofErr w:type="spellStart"/>
      <w:r>
        <w:t>shapefiles</w:t>
      </w:r>
      <w:proofErr w:type="spellEnd"/>
      <w:r>
        <w:t xml:space="preserve"> </w:t>
      </w:r>
      <w:r w:rsidR="00A91C2D" w:rsidRPr="00A91C2D">
        <w:t xml:space="preserve">as part of the LUCA TIGER Partnership </w:t>
      </w:r>
      <w:proofErr w:type="spellStart"/>
      <w:r w:rsidR="00A91C2D" w:rsidRPr="00A91C2D">
        <w:t>shapefiles</w:t>
      </w:r>
      <w:proofErr w:type="spellEnd"/>
      <w:r w:rsidR="00A355D4">
        <w:t xml:space="preserve">. </w:t>
      </w:r>
      <w:r w:rsidR="00A91C2D" w:rsidRPr="00A91C2D">
        <w:t xml:space="preserve">These state level files are for reference only. </w:t>
      </w:r>
      <w:r w:rsidR="002326C8">
        <w:t>Make no updates</w:t>
      </w:r>
      <w:r w:rsidR="00A91C2D" w:rsidRPr="00A91C2D">
        <w:t xml:space="preserve"> to any of the </w:t>
      </w:r>
      <w:proofErr w:type="spellStart"/>
      <w:r w:rsidR="00A91C2D" w:rsidRPr="00A91C2D">
        <w:t>shapefiles</w:t>
      </w:r>
      <w:proofErr w:type="spellEnd"/>
      <w:r w:rsidR="00A91C2D" w:rsidRPr="00A91C2D">
        <w:t xml:space="preserve"> located within the state folder. These files can, however, be used for querying purposes. </w:t>
      </w:r>
    </w:p>
    <w:p w14:paraId="1C60BF90" w14:textId="1586A465" w:rsidR="00A91C2D" w:rsidRPr="00A91C2D" w:rsidRDefault="00A91C2D" w:rsidP="00A91C2D">
      <w:r w:rsidRPr="00A91C2D">
        <w:t xml:space="preserve">As an example, for an incorporated place that crosses county lines, they may wish to use the state level incorporated place </w:t>
      </w:r>
      <w:proofErr w:type="spellStart"/>
      <w:r w:rsidRPr="00A91C2D">
        <w:t>shapefile</w:t>
      </w:r>
      <w:proofErr w:type="spellEnd"/>
      <w:r w:rsidRPr="00A91C2D">
        <w:t xml:space="preserve"> (e.g., PVS_17_v2_place_20.shp) to help them identify the 2010 tabulation blocks for their entity</w:t>
      </w:r>
      <w:r w:rsidR="00A355D4">
        <w:t xml:space="preserve">. </w:t>
      </w:r>
      <w:r w:rsidRPr="00A91C2D">
        <w:t xml:space="preserve">Since incorporated place boundaries do not cross state lines, the state level file for incorporated places shows the place boundary </w:t>
      </w:r>
      <w:r w:rsidR="00FA562B">
        <w:t>in its entirety, without fragmenting at the county boundary</w:t>
      </w:r>
      <w:r w:rsidR="00A355D4">
        <w:t xml:space="preserve">. </w:t>
      </w:r>
      <w:r w:rsidRPr="00A91C2D">
        <w:t>Using the PVS_17_v2_place_20001.shp would only show the Allen County KS port</w:t>
      </w:r>
      <w:r w:rsidR="009D18E6">
        <w:t>ion of any split boundary places</w:t>
      </w:r>
      <w:r w:rsidRPr="00A91C2D">
        <w:t>.</w:t>
      </w:r>
    </w:p>
    <w:p w14:paraId="1EE40734" w14:textId="33C30BD4" w:rsidR="00A331C9" w:rsidRDefault="00A331C9" w:rsidP="00A55F5B">
      <w:pPr>
        <w:pStyle w:val="Heading1"/>
      </w:pPr>
      <w:r w:rsidRPr="5F468C63">
        <w:t xml:space="preserve">– </w:t>
      </w:r>
      <w:r w:rsidR="006722FE">
        <w:t>DVD layout and c</w:t>
      </w:r>
      <w:r w:rsidR="00FF03F5">
        <w:t>ontent by Product Preference</w:t>
      </w:r>
    </w:p>
    <w:p w14:paraId="7282886F" w14:textId="18528DF9" w:rsidR="00FF03F5" w:rsidRPr="00FF03F5" w:rsidRDefault="00FF03F5" w:rsidP="00FF03F5">
      <w:r w:rsidRPr="00FF03F5">
        <w:t>The next slides for this section discuss the DVD layout and content for each of the product preferences listed on this slide.</w:t>
      </w:r>
    </w:p>
    <w:p w14:paraId="4F3A6297" w14:textId="270422CB" w:rsidR="00A331C9" w:rsidRDefault="00A331C9" w:rsidP="00A55F5B">
      <w:pPr>
        <w:pStyle w:val="Heading1"/>
      </w:pPr>
      <w:r w:rsidRPr="5F468C63">
        <w:t xml:space="preserve">– </w:t>
      </w:r>
      <w:r w:rsidR="006722FE">
        <w:t>DVD layout and c</w:t>
      </w:r>
      <w:r w:rsidR="00424F5E">
        <w:t>ontent: Paper Address List and Paper/PDF Maps (Paper/PaperPDF)</w:t>
      </w:r>
    </w:p>
    <w:p w14:paraId="2397572F" w14:textId="77777777" w:rsidR="00FA562B" w:rsidRPr="00FA562B" w:rsidRDefault="00FA562B" w:rsidP="00FA562B">
      <w:r w:rsidRPr="00FA562B">
        <w:t>For this product preference, the address related materials (address list, address list add page, address count list) and the map related materials (large format paper maps and block to map sheet relationship list) are in paper format and are provided separately from the one DVD they receive.</w:t>
      </w:r>
    </w:p>
    <w:p w14:paraId="7FF862B0" w14:textId="4398B8EF" w:rsidR="00FA562B" w:rsidRPr="00FA562B" w:rsidRDefault="00FA562B" w:rsidP="00FA562B">
      <w:r w:rsidRPr="00FA562B">
        <w:t>The DVD contains the paper respondent guide, a digital inventory form (</w:t>
      </w:r>
      <w:r w:rsidRPr="00FA562B">
        <w:rPr>
          <w:i/>
          <w:iCs/>
        </w:rPr>
        <w:t>LUCA20_inventory.pdf)</w:t>
      </w:r>
      <w:r w:rsidRPr="00FA562B">
        <w:t xml:space="preserve"> to use when providing your submission to the Census Bureau (the final presentation on submission of materials discusses how to send in this form), and a readme file (</w:t>
      </w:r>
      <w:r w:rsidRPr="00FA562B">
        <w:rPr>
          <w:i/>
          <w:iCs/>
        </w:rPr>
        <w:t xml:space="preserve">Readmefirst2.txt) </w:t>
      </w:r>
      <w:r w:rsidRPr="00FA562B">
        <w:t>for this specific product preference in the root directory of the DVD</w:t>
      </w:r>
      <w:r w:rsidR="00A355D4">
        <w:t xml:space="preserve">. </w:t>
      </w:r>
      <w:r w:rsidRPr="00FA562B">
        <w:t>The paper respondent guide is included as a pdf in addition to the paper copy received with your paper address related materials.</w:t>
      </w:r>
    </w:p>
    <w:p w14:paraId="76EEF81D" w14:textId="77777777" w:rsidR="00FA562B" w:rsidRPr="00FA562B" w:rsidRDefault="00FA562B" w:rsidP="00FA562B">
      <w:r w:rsidRPr="00FA562B">
        <w:t>The “maps” folder contains five files:</w:t>
      </w:r>
    </w:p>
    <w:p w14:paraId="48B16C3E" w14:textId="77777777" w:rsidR="00FA562B" w:rsidRPr="00FA562B" w:rsidRDefault="00FA562B" w:rsidP="00FA562B">
      <w:r w:rsidRPr="00FA562B">
        <w:t xml:space="preserve">The </w:t>
      </w:r>
      <w:r w:rsidRPr="00FA562B">
        <w:rPr>
          <w:i/>
          <w:iCs/>
        </w:rPr>
        <w:t xml:space="preserve">About_the_maps.pdf </w:t>
      </w:r>
      <w:r w:rsidRPr="00FA562B">
        <w:t xml:space="preserve">describes the “bundled” large format PDF, </w:t>
      </w:r>
      <w:r w:rsidRPr="00FA562B">
        <w:rPr>
          <w:i/>
          <w:iCs/>
        </w:rPr>
        <w:t>LUCA20&lt;</w:t>
      </w:r>
      <w:proofErr w:type="spellStart"/>
      <w:r w:rsidRPr="00FA562B">
        <w:rPr>
          <w:i/>
          <w:iCs/>
        </w:rPr>
        <w:t>EntType</w:t>
      </w:r>
      <w:proofErr w:type="spellEnd"/>
      <w:r w:rsidRPr="00FA562B">
        <w:rPr>
          <w:i/>
          <w:iCs/>
        </w:rPr>
        <w:t>&gt;&lt;</w:t>
      </w:r>
      <w:proofErr w:type="spellStart"/>
      <w:r w:rsidRPr="00FA562B">
        <w:rPr>
          <w:i/>
          <w:iCs/>
        </w:rPr>
        <w:t>EntCode</w:t>
      </w:r>
      <w:proofErr w:type="spellEnd"/>
      <w:r w:rsidRPr="00FA562B">
        <w:rPr>
          <w:i/>
          <w:iCs/>
        </w:rPr>
        <w:t>&gt;.pdf</w:t>
      </w:r>
      <w:r w:rsidRPr="00FA562B">
        <w:t>.</w:t>
      </w:r>
    </w:p>
    <w:p w14:paraId="59925C2A" w14:textId="4DFB6134" w:rsidR="00FA562B" w:rsidRPr="00FA562B" w:rsidRDefault="00FA562B" w:rsidP="00FA562B">
      <w:r w:rsidRPr="00FA562B">
        <w:t xml:space="preserve">The </w:t>
      </w:r>
      <w:r w:rsidRPr="00FA562B">
        <w:rPr>
          <w:i/>
          <w:iCs/>
        </w:rPr>
        <w:t>LUCA20&lt;</w:t>
      </w:r>
      <w:proofErr w:type="spellStart"/>
      <w:r w:rsidRPr="00FA562B">
        <w:rPr>
          <w:i/>
          <w:iCs/>
        </w:rPr>
        <w:t>EntType</w:t>
      </w:r>
      <w:proofErr w:type="spellEnd"/>
      <w:r w:rsidRPr="00FA562B">
        <w:rPr>
          <w:i/>
          <w:iCs/>
        </w:rPr>
        <w:t>&gt;&lt;</w:t>
      </w:r>
      <w:proofErr w:type="spellStart"/>
      <w:r w:rsidRPr="00FA562B">
        <w:rPr>
          <w:i/>
          <w:iCs/>
        </w:rPr>
        <w:t>EntCode</w:t>
      </w:r>
      <w:proofErr w:type="spellEnd"/>
      <w:r w:rsidRPr="00FA562B">
        <w:rPr>
          <w:i/>
          <w:iCs/>
        </w:rPr>
        <w:t xml:space="preserve">&gt;.pdf </w:t>
      </w:r>
      <w:r w:rsidRPr="00FA562B">
        <w:t>is the single PDF of all large format maps</w:t>
      </w:r>
      <w:r w:rsidR="00A355D4">
        <w:t xml:space="preserve">. </w:t>
      </w:r>
      <w:r w:rsidR="003A7D49">
        <w:t>T</w:t>
      </w:r>
      <w:r w:rsidRPr="00FA562B">
        <w:t>his PDF is on the DVD for convenience</w:t>
      </w:r>
      <w:r w:rsidR="003A7D49">
        <w:t xml:space="preserve"> and provided in addition to the paper</w:t>
      </w:r>
      <w:r w:rsidR="003A7D49" w:rsidRPr="00FA562B">
        <w:t xml:space="preserve"> lar</w:t>
      </w:r>
      <w:r w:rsidR="003A7D49">
        <w:t>ge format maps.</w:t>
      </w:r>
      <w:r w:rsidR="00A355D4">
        <w:t xml:space="preserve"> </w:t>
      </w:r>
      <w:r w:rsidRPr="00FA562B">
        <w:t xml:space="preserve">These are not Title 13 material since </w:t>
      </w:r>
      <w:r w:rsidR="00CE5FF6">
        <w:t>they do not show map spots. The</w:t>
      </w:r>
      <w:r w:rsidRPr="00FA562B">
        <w:t xml:space="preserve"> Entity Type</w:t>
      </w:r>
      <w:r w:rsidR="00CE5FF6">
        <w:t xml:space="preserve"> </w:t>
      </w:r>
      <w:r w:rsidR="00CE5FF6" w:rsidRPr="00CE5FF6">
        <w:rPr>
          <w:i/>
        </w:rPr>
        <w:t>(&lt;</w:t>
      </w:r>
      <w:proofErr w:type="spellStart"/>
      <w:r w:rsidR="00CE5FF6" w:rsidRPr="00CE5FF6">
        <w:rPr>
          <w:i/>
        </w:rPr>
        <w:t>EntType</w:t>
      </w:r>
      <w:proofErr w:type="spellEnd"/>
      <w:r w:rsidR="00CE5FF6" w:rsidRPr="00CE5FF6">
        <w:rPr>
          <w:i/>
        </w:rPr>
        <w:t>&gt;)</w:t>
      </w:r>
      <w:r w:rsidR="00CE5FF6">
        <w:t xml:space="preserve"> </w:t>
      </w:r>
      <w:r w:rsidRPr="00FA562B">
        <w:t>is represented by a single character</w:t>
      </w:r>
      <w:r w:rsidR="00C95586">
        <w:t>; “</w:t>
      </w:r>
      <w:r w:rsidRPr="00FA562B">
        <w:t>C</w:t>
      </w:r>
      <w:r w:rsidR="00C95586">
        <w:t>”</w:t>
      </w:r>
      <w:r w:rsidRPr="00FA562B">
        <w:t xml:space="preserve"> for County, </w:t>
      </w:r>
      <w:r w:rsidR="00C95586">
        <w:t>“</w:t>
      </w:r>
      <w:r w:rsidRPr="00FA562B">
        <w:t>M</w:t>
      </w:r>
      <w:r w:rsidR="00C95586">
        <w:t>”</w:t>
      </w:r>
      <w:r w:rsidRPr="00FA562B">
        <w:t xml:space="preserve"> for MCD, </w:t>
      </w:r>
      <w:r w:rsidR="00C95586">
        <w:t>“</w:t>
      </w:r>
      <w:r w:rsidRPr="00FA562B">
        <w:t>P</w:t>
      </w:r>
      <w:r w:rsidR="00C95586">
        <w:t>”</w:t>
      </w:r>
      <w:r w:rsidRPr="00FA562B">
        <w:t xml:space="preserve"> for Incorporated Place</w:t>
      </w:r>
      <w:r w:rsidR="00C95586">
        <w:t>,</w:t>
      </w:r>
      <w:r w:rsidRPr="00FA562B">
        <w:t xml:space="preserve"> and </w:t>
      </w:r>
      <w:r w:rsidR="00C95586">
        <w:t>“</w:t>
      </w:r>
      <w:r w:rsidRPr="00FA562B">
        <w:t>R</w:t>
      </w:r>
      <w:r w:rsidR="00C95586">
        <w:t>” for Reservation</w:t>
      </w:r>
      <w:r w:rsidRPr="00FA562B">
        <w:t xml:space="preserve">. The </w:t>
      </w:r>
      <w:r w:rsidRPr="00FA562B">
        <w:rPr>
          <w:i/>
          <w:iCs/>
        </w:rPr>
        <w:t>&lt;</w:t>
      </w:r>
      <w:proofErr w:type="spellStart"/>
      <w:r w:rsidRPr="00FA562B">
        <w:rPr>
          <w:i/>
          <w:iCs/>
        </w:rPr>
        <w:t>EntCode</w:t>
      </w:r>
      <w:proofErr w:type="spellEnd"/>
      <w:r w:rsidRPr="00FA562B">
        <w:rPr>
          <w:i/>
          <w:iCs/>
        </w:rPr>
        <w:t xml:space="preserve">&gt; </w:t>
      </w:r>
      <w:r w:rsidRPr="00FA562B">
        <w:t>is the FIPS Entity Code for the Entity Type, e.g., 24001 is the county FIPS code for Allegany County, Maryland</w:t>
      </w:r>
      <w:r w:rsidR="00A355D4">
        <w:t xml:space="preserve">. </w:t>
      </w:r>
      <w:r w:rsidRPr="00FA562B">
        <w:t xml:space="preserve">The 24 represents the two digit state FIPS code and the 001 represents the </w:t>
      </w:r>
      <w:r w:rsidR="00C95586" w:rsidRPr="00FA562B">
        <w:t>three-digit</w:t>
      </w:r>
      <w:r w:rsidRPr="00FA562B">
        <w:t xml:space="preserve"> FIPS county code.</w:t>
      </w:r>
    </w:p>
    <w:p w14:paraId="5EE6A8B3" w14:textId="118BF2A6" w:rsidR="00FA562B" w:rsidRPr="00FA562B" w:rsidRDefault="00FA562B" w:rsidP="00FA562B">
      <w:r w:rsidRPr="00FA562B">
        <w:t xml:space="preserve">The </w:t>
      </w:r>
      <w:r w:rsidRPr="00FA562B">
        <w:rPr>
          <w:i/>
          <w:iCs/>
        </w:rPr>
        <w:t>LUCA20&lt;</w:t>
      </w:r>
      <w:proofErr w:type="spellStart"/>
      <w:r w:rsidRPr="00FA562B">
        <w:rPr>
          <w:i/>
          <w:iCs/>
        </w:rPr>
        <w:t>EntType</w:t>
      </w:r>
      <w:proofErr w:type="spellEnd"/>
      <w:r w:rsidRPr="00FA562B">
        <w:rPr>
          <w:i/>
          <w:iCs/>
        </w:rPr>
        <w:t>&gt;&lt;</w:t>
      </w:r>
      <w:proofErr w:type="spellStart"/>
      <w:r w:rsidRPr="00FA562B">
        <w:rPr>
          <w:i/>
          <w:iCs/>
        </w:rPr>
        <w:t>EntCode</w:t>
      </w:r>
      <w:proofErr w:type="spellEnd"/>
      <w:r w:rsidRPr="00FA562B">
        <w:rPr>
          <w:i/>
          <w:iCs/>
        </w:rPr>
        <w:t xml:space="preserve">&gt;_BLK2MS.txt </w:t>
      </w:r>
      <w:r w:rsidRPr="00FA562B">
        <w:t xml:space="preserve">is the block to map sheet relationship text file that identifies each census block in the entity and on what large format map each block is located. This </w:t>
      </w:r>
      <w:r w:rsidR="00072BF3">
        <w:t xml:space="preserve">file accompanies a </w:t>
      </w:r>
      <w:r w:rsidRPr="00FA562B">
        <w:t xml:space="preserve">paper </w:t>
      </w:r>
      <w:r w:rsidR="00072BF3">
        <w:lastRenderedPageBreak/>
        <w:t xml:space="preserve">copy </w:t>
      </w:r>
      <w:r w:rsidRPr="00FA562B">
        <w:t>for this product preference</w:t>
      </w:r>
      <w:r w:rsidR="00A355D4">
        <w:t xml:space="preserve">. </w:t>
      </w:r>
      <w:r w:rsidRPr="00FA562B">
        <w:t>This file, unlike the digital address list and digital address count list is a semi-colon delimited text file</w:t>
      </w:r>
      <w:r w:rsidR="00A355D4">
        <w:t xml:space="preserve">. </w:t>
      </w:r>
      <w:r w:rsidRPr="00FA562B">
        <w:t xml:space="preserve">Instructions for properly opening it are included in </w:t>
      </w:r>
      <w:r w:rsidR="001A5D35">
        <w:rPr>
          <w:b/>
          <w:bCs/>
        </w:rPr>
        <w:t>section 3.2.3</w:t>
      </w:r>
      <w:r w:rsidRPr="00FA562B">
        <w:rPr>
          <w:b/>
          <w:bCs/>
        </w:rPr>
        <w:t xml:space="preserve"> of the Respondent Guide</w:t>
      </w:r>
      <w:r w:rsidRPr="00FA562B">
        <w:t>.</w:t>
      </w:r>
    </w:p>
    <w:p w14:paraId="51E2B504" w14:textId="77777777" w:rsidR="00FA562B" w:rsidRPr="00FA562B" w:rsidRDefault="00FA562B" w:rsidP="00FA562B">
      <w:r w:rsidRPr="00FA562B">
        <w:t xml:space="preserve">The </w:t>
      </w:r>
      <w:r w:rsidRPr="00FA562B">
        <w:rPr>
          <w:i/>
          <w:iCs/>
        </w:rPr>
        <w:t>Readme.txt</w:t>
      </w:r>
      <w:r w:rsidRPr="00FA562B">
        <w:t xml:space="preserve"> file discusses the need for Adobe software to view the pdf maps.</w:t>
      </w:r>
    </w:p>
    <w:p w14:paraId="01473A11" w14:textId="038602C8" w:rsidR="00FA562B" w:rsidRPr="00FA562B" w:rsidRDefault="00FA562B" w:rsidP="00FA562B">
      <w:r w:rsidRPr="00FA562B">
        <w:t xml:space="preserve">The </w:t>
      </w:r>
      <w:r w:rsidRPr="00FA562B">
        <w:rPr>
          <w:i/>
          <w:iCs/>
        </w:rPr>
        <w:t>Title13_BlockMaps.exe</w:t>
      </w:r>
      <w:r w:rsidRPr="00FA562B">
        <w:t xml:space="preserve"> contains the Title 13 PDF small format block maps. </w:t>
      </w:r>
      <w:r w:rsidR="00072BF3">
        <w:t>Slide 9 of this presentation discusses the e</w:t>
      </w:r>
      <w:r w:rsidRPr="00FA562B">
        <w:t>xtraction of this fi</w:t>
      </w:r>
      <w:r w:rsidR="00072BF3">
        <w:t>l</w:t>
      </w:r>
      <w:r w:rsidRPr="00FA562B">
        <w:t>e. Because this file contai</w:t>
      </w:r>
      <w:r w:rsidR="00A355D4">
        <w:t xml:space="preserve">ns Title 13 materials, </w:t>
      </w:r>
      <w:r>
        <w:t xml:space="preserve">protect </w:t>
      </w:r>
      <w:r w:rsidRPr="00FA562B">
        <w:t>th</w:t>
      </w:r>
      <w:r w:rsidR="00A355D4">
        <w:t xml:space="preserve">e DVD </w:t>
      </w:r>
      <w:r w:rsidRPr="00FA562B">
        <w:t>and any printed PDF sma</w:t>
      </w:r>
      <w:r>
        <w:t xml:space="preserve">ll format </w:t>
      </w:r>
      <w:r w:rsidR="00A355D4">
        <w:t xml:space="preserve">block </w:t>
      </w:r>
      <w:r>
        <w:t>maps</w:t>
      </w:r>
      <w:r w:rsidRPr="00FA562B">
        <w:t xml:space="preserve"> according to the instructions outlined in the </w:t>
      </w:r>
      <w:r w:rsidRPr="00FA562B">
        <w:rPr>
          <w:i/>
          <w:iCs/>
        </w:rPr>
        <w:t>Confidentiality and Security Guidelines</w:t>
      </w:r>
      <w:r w:rsidR="00A355D4">
        <w:t xml:space="preserve">. </w:t>
      </w:r>
      <w:r w:rsidRPr="00FA562B">
        <w:t xml:space="preserve">This document is included as Appendix A of the Respondent Guide and was </w:t>
      </w:r>
      <w:r w:rsidR="00100C59">
        <w:t xml:space="preserve">included </w:t>
      </w:r>
      <w:r w:rsidR="00A355D4">
        <w:t>as part of the LUCA i</w:t>
      </w:r>
      <w:r w:rsidRPr="00FA562B">
        <w:t>nvitation materials.</w:t>
      </w:r>
    </w:p>
    <w:p w14:paraId="321ABA1E" w14:textId="63AD9503" w:rsidR="00A331C9" w:rsidRDefault="00A331C9" w:rsidP="00A55F5B">
      <w:pPr>
        <w:pStyle w:val="Heading1"/>
      </w:pPr>
      <w:r w:rsidRPr="5F468C63">
        <w:t xml:space="preserve">– </w:t>
      </w:r>
      <w:r w:rsidR="001A5D35">
        <w:t>DVD layout and c</w:t>
      </w:r>
      <w:r w:rsidR="00424F5E">
        <w:t>ontent: Paper Address List and Digital Map (Paper/Digital)</w:t>
      </w:r>
    </w:p>
    <w:p w14:paraId="00DC0F67" w14:textId="6C6B49AA" w:rsidR="00C064E9" w:rsidRPr="00C064E9" w:rsidRDefault="00C064E9" w:rsidP="00C064E9">
      <w:r w:rsidRPr="00C064E9">
        <w:t>For this product preference, the address related materials (address list, address list add page, address count list) are in paper format and are provided separately from the DVD</w:t>
      </w:r>
      <w:r w:rsidR="00A355D4">
        <w:t xml:space="preserve">. </w:t>
      </w:r>
      <w:r w:rsidRPr="00C064E9">
        <w:t>Participants receive one DVD</w:t>
      </w:r>
      <w:r w:rsidR="00A355D4">
        <w:t xml:space="preserve">. </w:t>
      </w:r>
      <w:r w:rsidRPr="00C064E9">
        <w:t>There are no title 13 materials included on the DVD.</w:t>
      </w:r>
    </w:p>
    <w:p w14:paraId="1547A09D" w14:textId="78B926E7" w:rsidR="00C064E9" w:rsidRPr="00C064E9" w:rsidRDefault="00C064E9" w:rsidP="00C064E9">
      <w:r w:rsidRPr="00C064E9">
        <w:t>The DVD contains the paper respondent guide, a digital inventory form (</w:t>
      </w:r>
      <w:r w:rsidRPr="00C064E9">
        <w:rPr>
          <w:i/>
          <w:iCs/>
        </w:rPr>
        <w:t>LUCA20_inventory.pdf)</w:t>
      </w:r>
      <w:r w:rsidRPr="00C064E9">
        <w:t xml:space="preserve"> to use when providing your submission to the Census Bureau (the final presentation on submission of materials discusses how to send in this form), and a readme file (</w:t>
      </w:r>
      <w:r w:rsidRPr="00C064E9">
        <w:rPr>
          <w:i/>
          <w:iCs/>
        </w:rPr>
        <w:t xml:space="preserve">Readmefirst3.txt) </w:t>
      </w:r>
      <w:r w:rsidRPr="00C064E9">
        <w:t>for this specific product preference in the root directory of the DVD</w:t>
      </w:r>
      <w:r w:rsidR="00A355D4">
        <w:t xml:space="preserve">. </w:t>
      </w:r>
      <w:r w:rsidRPr="00C064E9">
        <w:t>The paper respondent guide is included as a pdf in addition to the paper copy received with your paper address related materials.</w:t>
      </w:r>
    </w:p>
    <w:p w14:paraId="77E9515E" w14:textId="77777777" w:rsidR="00C064E9" w:rsidRPr="00C064E9" w:rsidRDefault="00C064E9" w:rsidP="00C064E9">
      <w:r w:rsidRPr="00C064E9">
        <w:t>The “shape” folder contains:</w:t>
      </w:r>
    </w:p>
    <w:p w14:paraId="5B612B81" w14:textId="4FD3A556" w:rsidR="00A331C9" w:rsidRPr="00A331C9" w:rsidRDefault="00C064E9" w:rsidP="00A331C9">
      <w:r w:rsidRPr="00C064E9">
        <w:t xml:space="preserve">The </w:t>
      </w:r>
      <w:r w:rsidRPr="00C064E9">
        <w:rPr>
          <w:i/>
          <w:iCs/>
        </w:rPr>
        <w:t>2</w:t>
      </w:r>
      <w:r>
        <w:rPr>
          <w:i/>
          <w:iCs/>
        </w:rPr>
        <w:t>020LUCA_&lt;</w:t>
      </w:r>
      <w:proofErr w:type="spellStart"/>
      <w:r>
        <w:rPr>
          <w:i/>
          <w:iCs/>
        </w:rPr>
        <w:t>EntityID</w:t>
      </w:r>
      <w:proofErr w:type="spellEnd"/>
      <w:r>
        <w:rPr>
          <w:i/>
          <w:iCs/>
        </w:rPr>
        <w:t xml:space="preserve">&gt;_DISK2of2.exe </w:t>
      </w:r>
      <w:r w:rsidR="00072BF3" w:rsidRPr="00072BF3">
        <w:rPr>
          <w:iCs/>
        </w:rPr>
        <w:t>file</w:t>
      </w:r>
      <w:r w:rsidR="00072BF3">
        <w:rPr>
          <w:i/>
          <w:iCs/>
        </w:rPr>
        <w:t xml:space="preserve"> </w:t>
      </w:r>
      <w:r w:rsidRPr="00C064E9">
        <w:t xml:space="preserve">includes the TIGER Partnership </w:t>
      </w:r>
      <w:proofErr w:type="spellStart"/>
      <w:r w:rsidRPr="00C064E9">
        <w:t>shapefiles</w:t>
      </w:r>
      <w:proofErr w:type="spellEnd"/>
      <w:r w:rsidRPr="00C064E9">
        <w:t xml:space="preserve"> and a</w:t>
      </w:r>
      <w:r>
        <w:t xml:space="preserve"> </w:t>
      </w:r>
      <w:r w:rsidRPr="00C064E9">
        <w:t>digital</w:t>
      </w:r>
      <w:r>
        <w:t>, courtesy</w:t>
      </w:r>
      <w:r w:rsidRPr="00C064E9">
        <w:t xml:space="preserve"> copy of the address co</w:t>
      </w:r>
      <w:r>
        <w:t>unt list</w:t>
      </w:r>
      <w:r w:rsidRPr="00C064E9">
        <w:t>. Extraction of this file is ea</w:t>
      </w:r>
      <w:r w:rsidR="00096ABB">
        <w:t>rlier in this presentation. T</w:t>
      </w:r>
      <w:r w:rsidRPr="00C064E9">
        <w:t xml:space="preserve">he </w:t>
      </w:r>
      <w:r w:rsidR="00096ABB">
        <w:t>.</w:t>
      </w:r>
      <w:r w:rsidRPr="00C064E9">
        <w:t xml:space="preserve">exe file name refers to </w:t>
      </w:r>
      <w:r w:rsidR="00096ABB">
        <w:t>“</w:t>
      </w:r>
      <w:r w:rsidRPr="00C064E9">
        <w:t>Disk 2 of 2</w:t>
      </w:r>
      <w:r w:rsidR="00096ABB">
        <w:t xml:space="preserve">” </w:t>
      </w:r>
      <w:r w:rsidRPr="00C064E9">
        <w:t xml:space="preserve">even though there is only one </w:t>
      </w:r>
      <w:r w:rsidR="00096ABB">
        <w:t>DVD</w:t>
      </w:r>
      <w:r w:rsidR="00A355D4">
        <w:t xml:space="preserve">. </w:t>
      </w:r>
      <w:r w:rsidRPr="00C064E9">
        <w:t xml:space="preserve">This is </w:t>
      </w:r>
      <w:r>
        <w:t>because</w:t>
      </w:r>
      <w:r w:rsidRPr="00C064E9">
        <w:t xml:space="preserve"> this same file structure exists for partners that do receive two disks </w:t>
      </w:r>
      <w:r w:rsidR="006C6CF9">
        <w:t>and for our systems programming</w:t>
      </w:r>
      <w:r w:rsidRPr="00C064E9">
        <w:t>, we were unable to rename the file for this product preference.</w:t>
      </w:r>
    </w:p>
    <w:p w14:paraId="726515B0" w14:textId="2785B40E" w:rsidR="008734DB" w:rsidRDefault="00A331C9" w:rsidP="00A55F5B">
      <w:pPr>
        <w:pStyle w:val="Heading1"/>
      </w:pPr>
      <w:r w:rsidRPr="5F468C63">
        <w:t xml:space="preserve">– </w:t>
      </w:r>
      <w:r w:rsidR="001A5D35">
        <w:t>DVD layout and c</w:t>
      </w:r>
      <w:r w:rsidR="008734DB">
        <w:t>ontent: Digital</w:t>
      </w:r>
      <w:r w:rsidR="001A5D35">
        <w:t xml:space="preserve"> Address List and Large Format m</w:t>
      </w:r>
      <w:r w:rsidR="008734DB">
        <w:t>aps (Digital/Paper)</w:t>
      </w:r>
    </w:p>
    <w:p w14:paraId="4400B1BA" w14:textId="07E561E9" w:rsidR="008734DB" w:rsidRPr="008734DB" w:rsidRDefault="008734DB" w:rsidP="008734DB">
      <w:r w:rsidRPr="008734DB">
        <w:t>For this product preference, participants receive one DVD</w:t>
      </w:r>
      <w:r w:rsidR="00A355D4">
        <w:t xml:space="preserve">. </w:t>
      </w:r>
      <w:r w:rsidRPr="008734DB">
        <w:t>The root directory of the DVD contains four files:</w:t>
      </w:r>
    </w:p>
    <w:p w14:paraId="69AF110C" w14:textId="504469F5" w:rsidR="008734DB" w:rsidRPr="008734DB" w:rsidRDefault="008734DB" w:rsidP="008734DB">
      <w:r w:rsidRPr="008734DB">
        <w:t xml:space="preserve">The </w:t>
      </w:r>
      <w:r w:rsidRPr="008734DB">
        <w:rPr>
          <w:i/>
          <w:iCs/>
        </w:rPr>
        <w:t>2020LUCA_&lt;</w:t>
      </w:r>
      <w:proofErr w:type="spellStart"/>
      <w:r w:rsidRPr="008734DB">
        <w:rPr>
          <w:i/>
          <w:iCs/>
        </w:rPr>
        <w:t>E</w:t>
      </w:r>
      <w:r w:rsidR="00096ABB">
        <w:rPr>
          <w:i/>
          <w:iCs/>
        </w:rPr>
        <w:t>ntity</w:t>
      </w:r>
      <w:r w:rsidRPr="008734DB">
        <w:rPr>
          <w:i/>
          <w:iCs/>
        </w:rPr>
        <w:t>ID</w:t>
      </w:r>
      <w:proofErr w:type="spellEnd"/>
      <w:r w:rsidRPr="008734DB">
        <w:rPr>
          <w:i/>
          <w:iCs/>
        </w:rPr>
        <w:t xml:space="preserve">&gt;_address_countlist.csv </w:t>
      </w:r>
      <w:r w:rsidRPr="008734DB">
        <w:t>is the digital address count list. It is not Title 13 material.</w:t>
      </w:r>
    </w:p>
    <w:p w14:paraId="7C2DE973" w14:textId="7953F13D" w:rsidR="008734DB" w:rsidRPr="008734DB" w:rsidRDefault="008734DB" w:rsidP="008734DB">
      <w:r w:rsidRPr="008734DB">
        <w:t xml:space="preserve">The </w:t>
      </w:r>
      <w:r w:rsidRPr="008734DB">
        <w:rPr>
          <w:i/>
          <w:iCs/>
        </w:rPr>
        <w:t>2020LUCA_digital_respondent_guide.pdf</w:t>
      </w:r>
      <w:r w:rsidRPr="008734DB">
        <w:t xml:space="preserve"> is the pdf version of the respondent guide for digital address list participants</w:t>
      </w:r>
      <w:r w:rsidR="00A355D4">
        <w:t xml:space="preserve">. </w:t>
      </w:r>
      <w:r w:rsidRPr="008734DB">
        <w:t xml:space="preserve">A paper copy </w:t>
      </w:r>
      <w:proofErr w:type="gramStart"/>
      <w:r w:rsidRPr="008734DB">
        <w:t>is not provided</w:t>
      </w:r>
      <w:proofErr w:type="gramEnd"/>
      <w:r w:rsidRPr="008734DB">
        <w:t>.</w:t>
      </w:r>
    </w:p>
    <w:p w14:paraId="0861D6CB" w14:textId="77777777" w:rsidR="008734DB" w:rsidRPr="008734DB" w:rsidRDefault="008734DB" w:rsidP="008734DB">
      <w:r w:rsidRPr="008734DB">
        <w:t xml:space="preserve">The </w:t>
      </w:r>
      <w:r w:rsidRPr="008734DB">
        <w:rPr>
          <w:i/>
          <w:iCs/>
        </w:rPr>
        <w:t xml:space="preserve">2020LUCA_header_file.txt </w:t>
      </w:r>
      <w:r w:rsidRPr="008734DB">
        <w:t>is a template participants may use to import their local address list into the Census Bureau’s address list layout.</w:t>
      </w:r>
    </w:p>
    <w:p w14:paraId="2C79E085" w14:textId="452DDBB9" w:rsidR="008734DB" w:rsidRPr="008734DB" w:rsidRDefault="008734DB" w:rsidP="008734DB">
      <w:r w:rsidRPr="008734DB">
        <w:t xml:space="preserve">The </w:t>
      </w:r>
      <w:r w:rsidRPr="008734DB">
        <w:rPr>
          <w:i/>
          <w:iCs/>
        </w:rPr>
        <w:t>LUCA20_inventory.pdf</w:t>
      </w:r>
      <w:r w:rsidRPr="008734DB">
        <w:t xml:space="preserve"> is a digital inventory form to use when providing your submission to the Census Bureau</w:t>
      </w:r>
      <w:r w:rsidR="00A355D4">
        <w:t xml:space="preserve">. </w:t>
      </w:r>
      <w:r w:rsidRPr="008734DB">
        <w:t>The final presentation on submission discusses how to send in this form.</w:t>
      </w:r>
    </w:p>
    <w:p w14:paraId="5AA71FB0" w14:textId="4ED14F57" w:rsidR="008734DB" w:rsidRPr="008734DB" w:rsidRDefault="008734DB" w:rsidP="008734DB">
      <w:r w:rsidRPr="008734DB">
        <w:lastRenderedPageBreak/>
        <w:t>The</w:t>
      </w:r>
      <w:r w:rsidRPr="008734DB">
        <w:rPr>
          <w:i/>
          <w:iCs/>
        </w:rPr>
        <w:t xml:space="preserve"> Readmefirst4.txt </w:t>
      </w:r>
      <w:r w:rsidR="00CA7ADF">
        <w:t xml:space="preserve">includes specific </w:t>
      </w:r>
      <w:r w:rsidRPr="008734DB">
        <w:t>instructions for this product preference.</w:t>
      </w:r>
    </w:p>
    <w:p w14:paraId="587786D1" w14:textId="22D517AE" w:rsidR="008734DB" w:rsidRPr="008734DB" w:rsidRDefault="008734DB" w:rsidP="008734DB">
      <w:r w:rsidRPr="008734DB">
        <w:t xml:space="preserve">The “shape” folder contains </w:t>
      </w:r>
      <w:r w:rsidRPr="008734DB">
        <w:rPr>
          <w:i/>
          <w:iCs/>
        </w:rPr>
        <w:t>2020LUCA_&lt;</w:t>
      </w:r>
      <w:proofErr w:type="spellStart"/>
      <w:r w:rsidRPr="008734DB">
        <w:rPr>
          <w:i/>
          <w:iCs/>
        </w:rPr>
        <w:t>EntityID</w:t>
      </w:r>
      <w:proofErr w:type="spellEnd"/>
      <w:r w:rsidRPr="008734DB">
        <w:rPr>
          <w:i/>
          <w:iCs/>
        </w:rPr>
        <w:t xml:space="preserve">&gt;_DISK1of2.exe </w:t>
      </w:r>
      <w:r w:rsidRPr="008734DB">
        <w:t xml:space="preserve">that includes the digital version of the Title 13 Address List. </w:t>
      </w:r>
      <w:r w:rsidR="00096ABB">
        <w:t>Slide 7 of this presentation discusses the e</w:t>
      </w:r>
      <w:r w:rsidR="00096ABB" w:rsidRPr="00FA562B">
        <w:t>xtraction of this fi</w:t>
      </w:r>
      <w:r w:rsidR="00096ABB">
        <w:t>l</w:t>
      </w:r>
      <w:r w:rsidR="00096ABB" w:rsidRPr="00FA562B">
        <w:t>e</w:t>
      </w:r>
      <w:r w:rsidRPr="008734DB">
        <w:t xml:space="preserve">. </w:t>
      </w:r>
    </w:p>
    <w:p w14:paraId="64CD9DB8" w14:textId="3507B84E" w:rsidR="00A331C9" w:rsidRDefault="00A331C9" w:rsidP="00A55F5B">
      <w:pPr>
        <w:pStyle w:val="Heading1"/>
      </w:pPr>
      <w:r w:rsidRPr="5F468C63">
        <w:t xml:space="preserve">– </w:t>
      </w:r>
      <w:r w:rsidR="001A5D35">
        <w:t>DVD layout and c</w:t>
      </w:r>
      <w:r w:rsidR="008734DB">
        <w:t>ontent: Digital Address List and Paper/PDF Maps (Digital/PaperPDF)</w:t>
      </w:r>
    </w:p>
    <w:p w14:paraId="249CD1E1" w14:textId="1008CFA1" w:rsidR="007B2D9E" w:rsidRPr="007B2D9E" w:rsidRDefault="007B2D9E" w:rsidP="007B2D9E">
      <w:r w:rsidRPr="007B2D9E">
        <w:t>For this product preference, participants receive one DVD with two folders (described on the next slide)</w:t>
      </w:r>
      <w:r w:rsidR="00A355D4">
        <w:t xml:space="preserve">. </w:t>
      </w:r>
      <w:r w:rsidRPr="007B2D9E">
        <w:t>The root directory of the DVD contains four files:</w:t>
      </w:r>
    </w:p>
    <w:p w14:paraId="2F2C6EFE" w14:textId="43138C76" w:rsidR="007B2D9E" w:rsidRPr="007B2D9E" w:rsidRDefault="007B2D9E" w:rsidP="007B2D9E">
      <w:r w:rsidRPr="007B2D9E">
        <w:t xml:space="preserve">The </w:t>
      </w:r>
      <w:r w:rsidRPr="007B2D9E">
        <w:rPr>
          <w:i/>
          <w:iCs/>
        </w:rPr>
        <w:t>2020LUCA_&lt;</w:t>
      </w:r>
      <w:proofErr w:type="spellStart"/>
      <w:r w:rsidRPr="007B2D9E">
        <w:rPr>
          <w:i/>
          <w:iCs/>
        </w:rPr>
        <w:t>E</w:t>
      </w:r>
      <w:r w:rsidR="000612D9">
        <w:rPr>
          <w:i/>
          <w:iCs/>
        </w:rPr>
        <w:t>ntity</w:t>
      </w:r>
      <w:r w:rsidRPr="007B2D9E">
        <w:rPr>
          <w:i/>
          <w:iCs/>
        </w:rPr>
        <w:t>ID</w:t>
      </w:r>
      <w:proofErr w:type="spellEnd"/>
      <w:r w:rsidRPr="007B2D9E">
        <w:rPr>
          <w:i/>
          <w:iCs/>
        </w:rPr>
        <w:t xml:space="preserve">&gt;_address_countlist.csv </w:t>
      </w:r>
      <w:r w:rsidRPr="007B2D9E">
        <w:t>is the digital address count list. It is not Title 13 material.</w:t>
      </w:r>
    </w:p>
    <w:p w14:paraId="56AAE056" w14:textId="77AAA303" w:rsidR="007B2D9E" w:rsidRPr="007B2D9E" w:rsidRDefault="007B2D9E" w:rsidP="007B2D9E">
      <w:r w:rsidRPr="007B2D9E">
        <w:t xml:space="preserve">The </w:t>
      </w:r>
      <w:r w:rsidRPr="007B2D9E">
        <w:rPr>
          <w:i/>
          <w:iCs/>
        </w:rPr>
        <w:t>2020LUCA_digital_respondent_guide.pdf</w:t>
      </w:r>
      <w:r w:rsidRPr="007B2D9E">
        <w:t xml:space="preserve"> is the pdf version of the respondent guide for digital address list participants</w:t>
      </w:r>
      <w:r w:rsidR="00A355D4">
        <w:t xml:space="preserve">. </w:t>
      </w:r>
      <w:r w:rsidRPr="007B2D9E">
        <w:t xml:space="preserve">A paper copy </w:t>
      </w:r>
      <w:proofErr w:type="gramStart"/>
      <w:r w:rsidRPr="007B2D9E">
        <w:t>is not provided</w:t>
      </w:r>
      <w:proofErr w:type="gramEnd"/>
      <w:r w:rsidRPr="007B2D9E">
        <w:t>.</w:t>
      </w:r>
    </w:p>
    <w:p w14:paraId="746D29D1" w14:textId="77777777" w:rsidR="007B2D9E" w:rsidRPr="007B2D9E" w:rsidRDefault="007B2D9E" w:rsidP="007B2D9E">
      <w:r w:rsidRPr="007B2D9E">
        <w:t xml:space="preserve">The </w:t>
      </w:r>
      <w:r w:rsidRPr="007B2D9E">
        <w:rPr>
          <w:i/>
          <w:iCs/>
        </w:rPr>
        <w:t xml:space="preserve">2020LUCA_header_file.txt </w:t>
      </w:r>
      <w:r w:rsidRPr="007B2D9E">
        <w:t>is a template participants may use to import their local address list into the Census Bureau’s address list layout.</w:t>
      </w:r>
    </w:p>
    <w:p w14:paraId="1AEA2A51" w14:textId="78724708" w:rsidR="007B2D9E" w:rsidRPr="007B2D9E" w:rsidRDefault="007B2D9E" w:rsidP="007B2D9E">
      <w:r w:rsidRPr="007B2D9E">
        <w:t xml:space="preserve">The </w:t>
      </w:r>
      <w:r w:rsidRPr="007B2D9E">
        <w:rPr>
          <w:i/>
          <w:iCs/>
        </w:rPr>
        <w:t>LUCA20_inventory.pdf</w:t>
      </w:r>
      <w:r w:rsidRPr="007B2D9E">
        <w:t xml:space="preserve"> is a digital inventory form to use when providing your submission to the Census Bureau</w:t>
      </w:r>
      <w:r w:rsidR="00A355D4">
        <w:t xml:space="preserve">. </w:t>
      </w:r>
      <w:r w:rsidRPr="007B2D9E">
        <w:t>The final presentation on submission discusses how to send in this form.</w:t>
      </w:r>
    </w:p>
    <w:p w14:paraId="0F8ABCFD" w14:textId="501BB67D" w:rsidR="00A331C9" w:rsidRPr="00A331C9" w:rsidRDefault="007B2D9E" w:rsidP="00A331C9">
      <w:r w:rsidRPr="007B2D9E">
        <w:t>The</w:t>
      </w:r>
      <w:r w:rsidRPr="007B2D9E">
        <w:rPr>
          <w:i/>
          <w:iCs/>
        </w:rPr>
        <w:t xml:space="preserve"> Readmefirst5.txt </w:t>
      </w:r>
      <w:r w:rsidR="00E70287">
        <w:t xml:space="preserve">includes specific </w:t>
      </w:r>
      <w:r w:rsidR="00E70287" w:rsidRPr="008734DB">
        <w:t xml:space="preserve">instructions </w:t>
      </w:r>
      <w:r w:rsidRPr="007B2D9E">
        <w:t>for this product preference.</w:t>
      </w:r>
    </w:p>
    <w:p w14:paraId="5880F560" w14:textId="267C5EBA" w:rsidR="00A331C9" w:rsidRDefault="00A331C9" w:rsidP="00A55F5B">
      <w:pPr>
        <w:pStyle w:val="Heading1"/>
      </w:pPr>
      <w:r w:rsidRPr="5F468C63">
        <w:t xml:space="preserve">– </w:t>
      </w:r>
      <w:r w:rsidR="001A5D35">
        <w:t>DVD layout and c</w:t>
      </w:r>
      <w:r w:rsidR="003B74E0">
        <w:t>ontent</w:t>
      </w:r>
      <w:r w:rsidR="00DF32B5">
        <w:t xml:space="preserve"> </w:t>
      </w:r>
      <w:r w:rsidR="00A44C65">
        <w:t>(</w:t>
      </w:r>
      <w:r w:rsidR="00DF32B5">
        <w:t>cont’d</w:t>
      </w:r>
      <w:r w:rsidR="00A44C65">
        <w:t>)</w:t>
      </w:r>
      <w:r w:rsidR="003B74E0">
        <w:t>: Digital Address List and Paper/PDF Maps (Digital/PaperPDF)</w:t>
      </w:r>
    </w:p>
    <w:p w14:paraId="2801755E" w14:textId="77777777" w:rsidR="007B2D9E" w:rsidRPr="007B2D9E" w:rsidRDefault="007B2D9E" w:rsidP="007B2D9E">
      <w:r w:rsidRPr="007B2D9E">
        <w:t>Continued from the previous slide, the two folders on the DVD are as follows:</w:t>
      </w:r>
    </w:p>
    <w:p w14:paraId="5B006A9E" w14:textId="77777777" w:rsidR="007B2D9E" w:rsidRPr="007B2D9E" w:rsidRDefault="007B2D9E" w:rsidP="007B2D9E">
      <w:r w:rsidRPr="007B2D9E">
        <w:t>The “maps” folder contains five files:</w:t>
      </w:r>
    </w:p>
    <w:p w14:paraId="3A071693" w14:textId="77777777" w:rsidR="007B2D9E" w:rsidRPr="007B2D9E" w:rsidRDefault="007B2D9E" w:rsidP="007B2D9E">
      <w:r w:rsidRPr="007B2D9E">
        <w:t xml:space="preserve">The </w:t>
      </w:r>
      <w:r w:rsidRPr="007B2D9E">
        <w:rPr>
          <w:i/>
          <w:iCs/>
        </w:rPr>
        <w:t xml:space="preserve">About_the_maps.pdf </w:t>
      </w:r>
      <w:r w:rsidRPr="007B2D9E">
        <w:t xml:space="preserve">describes the “bundled” large format PDF, </w:t>
      </w:r>
      <w:r w:rsidRPr="007B2D9E">
        <w:rPr>
          <w:i/>
          <w:iCs/>
        </w:rPr>
        <w:t>LUCA20&lt;</w:t>
      </w:r>
      <w:proofErr w:type="spellStart"/>
      <w:r w:rsidRPr="007B2D9E">
        <w:rPr>
          <w:i/>
          <w:iCs/>
        </w:rPr>
        <w:t>EntType</w:t>
      </w:r>
      <w:proofErr w:type="spellEnd"/>
      <w:r w:rsidRPr="007B2D9E">
        <w:rPr>
          <w:i/>
          <w:iCs/>
        </w:rPr>
        <w:t>&gt;&lt;</w:t>
      </w:r>
      <w:proofErr w:type="spellStart"/>
      <w:r w:rsidRPr="007B2D9E">
        <w:rPr>
          <w:i/>
          <w:iCs/>
        </w:rPr>
        <w:t>EntCode</w:t>
      </w:r>
      <w:proofErr w:type="spellEnd"/>
      <w:r w:rsidRPr="007B2D9E">
        <w:rPr>
          <w:i/>
          <w:iCs/>
        </w:rPr>
        <w:t>&gt;.pdf</w:t>
      </w:r>
      <w:r w:rsidRPr="007B2D9E">
        <w:t>.</w:t>
      </w:r>
    </w:p>
    <w:p w14:paraId="3CF9E3D0" w14:textId="7C4B26BA" w:rsidR="007B2D9E" w:rsidRPr="007B2D9E" w:rsidRDefault="007B2D9E" w:rsidP="007B2D9E">
      <w:r w:rsidRPr="007B2D9E">
        <w:t xml:space="preserve">The </w:t>
      </w:r>
      <w:r w:rsidRPr="007B2D9E">
        <w:rPr>
          <w:i/>
          <w:iCs/>
        </w:rPr>
        <w:t>LUCA20&lt;</w:t>
      </w:r>
      <w:proofErr w:type="spellStart"/>
      <w:r w:rsidRPr="007B2D9E">
        <w:rPr>
          <w:i/>
          <w:iCs/>
        </w:rPr>
        <w:t>EntType</w:t>
      </w:r>
      <w:proofErr w:type="spellEnd"/>
      <w:r w:rsidRPr="007B2D9E">
        <w:rPr>
          <w:i/>
          <w:iCs/>
        </w:rPr>
        <w:t>&gt;&lt;</w:t>
      </w:r>
      <w:proofErr w:type="spellStart"/>
      <w:r w:rsidRPr="007B2D9E">
        <w:rPr>
          <w:i/>
          <w:iCs/>
        </w:rPr>
        <w:t>EntCode</w:t>
      </w:r>
      <w:proofErr w:type="spellEnd"/>
      <w:r w:rsidRPr="007B2D9E">
        <w:rPr>
          <w:i/>
          <w:iCs/>
        </w:rPr>
        <w:t xml:space="preserve">&gt;.pdf </w:t>
      </w:r>
      <w:r w:rsidRPr="007B2D9E">
        <w:t>is the single PDF of all large format maps</w:t>
      </w:r>
      <w:r w:rsidR="00A355D4">
        <w:t xml:space="preserve">. </w:t>
      </w:r>
      <w:r w:rsidR="0031211B" w:rsidRPr="0031211B">
        <w:t>This PDF is on the DVD for convenience and provided in addition to the paper large format maps</w:t>
      </w:r>
      <w:r w:rsidR="00C52DAE">
        <w:t xml:space="preserve">. </w:t>
      </w:r>
      <w:r w:rsidRPr="007B2D9E">
        <w:t xml:space="preserve">These are not Title 13 material since they do not show map spots. </w:t>
      </w:r>
    </w:p>
    <w:p w14:paraId="59A5774E" w14:textId="756E09E6" w:rsidR="007B2D9E" w:rsidRPr="007B2D9E" w:rsidRDefault="007B2D9E" w:rsidP="007B2D9E">
      <w:r w:rsidRPr="007B2D9E">
        <w:t xml:space="preserve">The </w:t>
      </w:r>
      <w:r w:rsidRPr="007B2D9E">
        <w:rPr>
          <w:i/>
          <w:iCs/>
        </w:rPr>
        <w:t>LUCA20&lt;</w:t>
      </w:r>
      <w:proofErr w:type="spellStart"/>
      <w:r w:rsidRPr="007B2D9E">
        <w:rPr>
          <w:i/>
          <w:iCs/>
        </w:rPr>
        <w:t>EntType</w:t>
      </w:r>
      <w:proofErr w:type="spellEnd"/>
      <w:r w:rsidRPr="007B2D9E">
        <w:rPr>
          <w:i/>
          <w:iCs/>
        </w:rPr>
        <w:t>&gt;&lt;</w:t>
      </w:r>
      <w:proofErr w:type="spellStart"/>
      <w:r w:rsidRPr="007B2D9E">
        <w:rPr>
          <w:i/>
          <w:iCs/>
        </w:rPr>
        <w:t>EntCode</w:t>
      </w:r>
      <w:proofErr w:type="spellEnd"/>
      <w:r w:rsidRPr="007B2D9E">
        <w:rPr>
          <w:i/>
          <w:iCs/>
        </w:rPr>
        <w:t xml:space="preserve">&gt;_BLK2MS.txt </w:t>
      </w:r>
      <w:r w:rsidR="0031211B" w:rsidRPr="0031211B">
        <w:t>is the block to map sheet relationship text file that identifies each census block in the entity and on what large format map each block is located. This file accompanies a paper copy for this product preference.</w:t>
      </w:r>
      <w:r w:rsidR="00A355D4">
        <w:t xml:space="preserve"> </w:t>
      </w:r>
      <w:r w:rsidRPr="007B2D9E">
        <w:t>This file, unlike the digital address list and digital address count list is a semi-colon delimited text file</w:t>
      </w:r>
      <w:r w:rsidR="00A355D4">
        <w:t xml:space="preserve">. </w:t>
      </w:r>
      <w:r w:rsidRPr="007B2D9E">
        <w:t xml:space="preserve">Instructions for properly opening it are included in </w:t>
      </w:r>
      <w:r w:rsidR="00391D7D">
        <w:rPr>
          <w:b/>
          <w:bCs/>
        </w:rPr>
        <w:t>section 3.2</w:t>
      </w:r>
      <w:r w:rsidRPr="007B2D9E">
        <w:rPr>
          <w:b/>
          <w:bCs/>
        </w:rPr>
        <w:t>.</w:t>
      </w:r>
      <w:r w:rsidR="00391D7D">
        <w:rPr>
          <w:b/>
          <w:bCs/>
        </w:rPr>
        <w:t>3</w:t>
      </w:r>
      <w:r w:rsidRPr="007B2D9E">
        <w:rPr>
          <w:b/>
          <w:bCs/>
        </w:rPr>
        <w:t xml:space="preserve"> of the Respondent Guide</w:t>
      </w:r>
      <w:r w:rsidRPr="007B2D9E">
        <w:t>.</w:t>
      </w:r>
    </w:p>
    <w:p w14:paraId="3BDED5E2" w14:textId="77777777" w:rsidR="007B2D9E" w:rsidRPr="007B2D9E" w:rsidRDefault="007B2D9E" w:rsidP="007B2D9E">
      <w:r w:rsidRPr="007B2D9E">
        <w:t xml:space="preserve">The </w:t>
      </w:r>
      <w:r w:rsidRPr="007B2D9E">
        <w:rPr>
          <w:i/>
          <w:iCs/>
        </w:rPr>
        <w:t>Readme.txt</w:t>
      </w:r>
      <w:r w:rsidRPr="007B2D9E">
        <w:t xml:space="preserve"> file discusses the need for Adobe software to view the pdf maps.</w:t>
      </w:r>
    </w:p>
    <w:p w14:paraId="6EC0242D" w14:textId="4E114987" w:rsidR="007B2D9E" w:rsidRPr="007B2D9E" w:rsidRDefault="007B2D9E" w:rsidP="007B2D9E">
      <w:r w:rsidRPr="007B2D9E">
        <w:t xml:space="preserve">The </w:t>
      </w:r>
      <w:r w:rsidRPr="007B2D9E">
        <w:rPr>
          <w:i/>
          <w:iCs/>
        </w:rPr>
        <w:t>Title13_BlockMaps.exe</w:t>
      </w:r>
      <w:r w:rsidRPr="007B2D9E">
        <w:t xml:space="preserve"> contains the Title 13 PDF small format block maps. </w:t>
      </w:r>
      <w:r w:rsidR="004F0A98">
        <w:t>Slide 9 of this presentation discusses the e</w:t>
      </w:r>
      <w:r w:rsidR="004F0A98" w:rsidRPr="00FA562B">
        <w:t>xtraction of this fi</w:t>
      </w:r>
      <w:r w:rsidR="004F0A98">
        <w:t>l</w:t>
      </w:r>
      <w:r w:rsidR="004F0A98" w:rsidRPr="00FA562B">
        <w:t>e</w:t>
      </w:r>
      <w:r w:rsidR="004F0A98" w:rsidRPr="008734DB">
        <w:t>.</w:t>
      </w:r>
      <w:r w:rsidRPr="007B2D9E">
        <w:t xml:space="preserve"> Because this file contains Title 13 materials, </w:t>
      </w:r>
      <w:r>
        <w:t xml:space="preserve">protect </w:t>
      </w:r>
      <w:r w:rsidRPr="007B2D9E">
        <w:t>the DVD, this file and any printed PDF smal</w:t>
      </w:r>
      <w:r>
        <w:t xml:space="preserve">l format </w:t>
      </w:r>
      <w:r w:rsidR="00C605E8">
        <w:t xml:space="preserve">block </w:t>
      </w:r>
      <w:r>
        <w:t xml:space="preserve">maps </w:t>
      </w:r>
      <w:r w:rsidRPr="007B2D9E">
        <w:t xml:space="preserve">according to the instructions outlined in the </w:t>
      </w:r>
      <w:r w:rsidRPr="007B2D9E">
        <w:rPr>
          <w:i/>
          <w:iCs/>
        </w:rPr>
        <w:t>Confidentiality and Security Guidelines</w:t>
      </w:r>
      <w:r w:rsidR="006625FD">
        <w:t xml:space="preserve"> </w:t>
      </w:r>
      <w:r w:rsidRPr="007B2D9E">
        <w:t>included as Appendix A</w:t>
      </w:r>
      <w:r w:rsidR="006625FD">
        <w:t xml:space="preserve"> of the Respondent Guide and mailed as part of the LUCA i</w:t>
      </w:r>
      <w:r w:rsidRPr="007B2D9E">
        <w:t>nvitation materials.</w:t>
      </w:r>
    </w:p>
    <w:p w14:paraId="768DEAA4" w14:textId="240C51E2" w:rsidR="00653E93" w:rsidRDefault="007B2D9E" w:rsidP="007B2D9E">
      <w:r w:rsidRPr="007B2D9E">
        <w:lastRenderedPageBreak/>
        <w:t xml:space="preserve">The “shape” folder contains </w:t>
      </w:r>
      <w:r w:rsidRPr="007B2D9E">
        <w:rPr>
          <w:i/>
          <w:iCs/>
        </w:rPr>
        <w:t>2020LUCA_&lt;</w:t>
      </w:r>
      <w:proofErr w:type="spellStart"/>
      <w:r w:rsidRPr="007B2D9E">
        <w:rPr>
          <w:i/>
          <w:iCs/>
        </w:rPr>
        <w:t>EntityID</w:t>
      </w:r>
      <w:proofErr w:type="spellEnd"/>
      <w:r w:rsidRPr="007B2D9E">
        <w:rPr>
          <w:i/>
          <w:iCs/>
        </w:rPr>
        <w:t xml:space="preserve">&gt;_DISK1of2.exe </w:t>
      </w:r>
      <w:r w:rsidRPr="007B2D9E">
        <w:t xml:space="preserve">that includes the digital version of the Title 13 Address List. </w:t>
      </w:r>
      <w:r w:rsidR="006625FD">
        <w:t>Slide 7 of this presentation discusses the e</w:t>
      </w:r>
      <w:r w:rsidR="006625FD" w:rsidRPr="00FA562B">
        <w:t>xtraction of this fi</w:t>
      </w:r>
      <w:r w:rsidR="006625FD">
        <w:t>l</w:t>
      </w:r>
      <w:r w:rsidR="006625FD" w:rsidRPr="00FA562B">
        <w:t>e</w:t>
      </w:r>
      <w:r w:rsidR="006625FD" w:rsidRPr="008734DB">
        <w:t>.</w:t>
      </w:r>
      <w:r w:rsidR="00DF32B5" w:rsidRPr="00DF32B5">
        <w:t xml:space="preserve"> </w:t>
      </w:r>
    </w:p>
    <w:p w14:paraId="1FF63B34" w14:textId="46E28504" w:rsidR="00DF32B5" w:rsidRDefault="00653E93" w:rsidP="00A55F5B">
      <w:pPr>
        <w:pStyle w:val="Heading1"/>
      </w:pPr>
      <w:r w:rsidRPr="5F468C63">
        <w:t xml:space="preserve">– </w:t>
      </w:r>
      <w:r w:rsidR="00391D7D">
        <w:t>DVD layout and c</w:t>
      </w:r>
      <w:r w:rsidR="00DF32B5">
        <w:t>ontent: Digital Address List and Digital Maps (Digital/Digital)</w:t>
      </w:r>
    </w:p>
    <w:p w14:paraId="592DD086" w14:textId="54599DA0" w:rsidR="00E70287" w:rsidRPr="00E70287" w:rsidRDefault="00E70287" w:rsidP="00E70287">
      <w:r w:rsidRPr="00E70287">
        <w:t>The GUPS installation DVD included for Digital/Digital participants self installs upon insertion of DVD into your computers CD/DVD drive</w:t>
      </w:r>
      <w:r w:rsidR="00A355D4">
        <w:t xml:space="preserve">. </w:t>
      </w:r>
      <w:r w:rsidRPr="00E70287">
        <w:t>Digital/Digital participants can disregard this DVD unless they decide to use GUPS instead of their own GIS.</w:t>
      </w:r>
    </w:p>
    <w:p w14:paraId="0B586360" w14:textId="2C3E56A1" w:rsidR="00DF32B5" w:rsidRPr="00DF32B5" w:rsidRDefault="00DF32B5" w:rsidP="00DF32B5">
      <w:r w:rsidRPr="00DF32B5">
        <w:t xml:space="preserve">The DVD with Title 13 data contains a “shape” folder with </w:t>
      </w:r>
      <w:r w:rsidRPr="00DF32B5">
        <w:rPr>
          <w:i/>
          <w:iCs/>
        </w:rPr>
        <w:t>2020LUCA_&lt;</w:t>
      </w:r>
      <w:proofErr w:type="spellStart"/>
      <w:r w:rsidRPr="00DF32B5">
        <w:rPr>
          <w:i/>
          <w:iCs/>
        </w:rPr>
        <w:t>EntityID</w:t>
      </w:r>
      <w:proofErr w:type="spellEnd"/>
      <w:r w:rsidRPr="00DF32B5">
        <w:rPr>
          <w:i/>
          <w:iCs/>
        </w:rPr>
        <w:t xml:space="preserve">&gt;_DISK1of2.exe </w:t>
      </w:r>
      <w:r w:rsidRPr="00DF32B5">
        <w:t xml:space="preserve">that includes the digital version of the Title 13 Address List. </w:t>
      </w:r>
      <w:r w:rsidR="00520507">
        <w:t>Slide 7 of this presentation discusses the e</w:t>
      </w:r>
      <w:r w:rsidR="00520507" w:rsidRPr="00FA562B">
        <w:t>xtraction of this fi</w:t>
      </w:r>
      <w:r w:rsidR="00520507">
        <w:t>l</w:t>
      </w:r>
      <w:r w:rsidR="00520507" w:rsidRPr="00FA562B">
        <w:t>e</w:t>
      </w:r>
      <w:r w:rsidR="00520507" w:rsidRPr="008734DB">
        <w:t>.</w:t>
      </w:r>
      <w:r w:rsidRPr="00DF32B5">
        <w:t xml:space="preserve"> </w:t>
      </w:r>
    </w:p>
    <w:p w14:paraId="58E90FAC" w14:textId="77777777" w:rsidR="00DF32B5" w:rsidRPr="00DF32B5" w:rsidRDefault="00DF32B5" w:rsidP="00DF32B5">
      <w:r w:rsidRPr="00DF32B5">
        <w:t>The DVD with non-Title 13 data contains information in the root directory and within a “shape” folder.</w:t>
      </w:r>
    </w:p>
    <w:p w14:paraId="000B235D" w14:textId="77777777" w:rsidR="00DF32B5" w:rsidRPr="00DF32B5" w:rsidRDefault="00DF32B5" w:rsidP="00DF32B5">
      <w:r w:rsidRPr="00DF32B5">
        <w:t>The root directory of the DVD contains five files.</w:t>
      </w:r>
    </w:p>
    <w:p w14:paraId="46584D26" w14:textId="73FBEEFB" w:rsidR="00DF32B5" w:rsidRPr="00DF32B5" w:rsidRDefault="00DF32B5" w:rsidP="00DF32B5">
      <w:r w:rsidRPr="00DF32B5">
        <w:t xml:space="preserve">The </w:t>
      </w:r>
      <w:r w:rsidRPr="00DF32B5">
        <w:rPr>
          <w:i/>
          <w:iCs/>
        </w:rPr>
        <w:t>2020LUCA_digital_respondent_guide.pdf</w:t>
      </w:r>
      <w:r w:rsidRPr="00DF32B5">
        <w:t xml:space="preserve"> is the pdf version of the respondent guide for digital address list participants</w:t>
      </w:r>
      <w:r w:rsidR="00A355D4">
        <w:t xml:space="preserve">. </w:t>
      </w:r>
      <w:r w:rsidRPr="00DF32B5">
        <w:t xml:space="preserve">A paper copy </w:t>
      </w:r>
      <w:proofErr w:type="gramStart"/>
      <w:r w:rsidRPr="00DF32B5">
        <w:t>is not provided</w:t>
      </w:r>
      <w:proofErr w:type="gramEnd"/>
      <w:r w:rsidRPr="00DF32B5">
        <w:t>.</w:t>
      </w:r>
    </w:p>
    <w:p w14:paraId="449484A5" w14:textId="1D1A9F23" w:rsidR="00DF32B5" w:rsidRPr="00DF32B5" w:rsidRDefault="00DF32B5" w:rsidP="00DF32B5">
      <w:r w:rsidRPr="00DF32B5">
        <w:t xml:space="preserve">The </w:t>
      </w:r>
      <w:r w:rsidRPr="00DF32B5">
        <w:rPr>
          <w:i/>
          <w:iCs/>
        </w:rPr>
        <w:t xml:space="preserve">2020LUCA_GUPS_respondent guide.pdf </w:t>
      </w:r>
      <w:r w:rsidRPr="00DF32B5">
        <w:t>is the pdf version of the respondent guide for GUPS participants and is included for Digital/Digital participants in case they decide to switch product preferences and use GUPS for their LUCA work</w:t>
      </w:r>
      <w:r w:rsidR="00A355D4">
        <w:t xml:space="preserve">. </w:t>
      </w:r>
      <w:r w:rsidRPr="00DF32B5">
        <w:t xml:space="preserve">A paper copy </w:t>
      </w:r>
      <w:proofErr w:type="gramStart"/>
      <w:r w:rsidRPr="00DF32B5">
        <w:t>is not provided</w:t>
      </w:r>
      <w:proofErr w:type="gramEnd"/>
      <w:r w:rsidRPr="00DF32B5">
        <w:t>.</w:t>
      </w:r>
    </w:p>
    <w:p w14:paraId="10B18D41" w14:textId="77777777" w:rsidR="00DF32B5" w:rsidRPr="00DF32B5" w:rsidRDefault="00DF32B5" w:rsidP="00DF32B5">
      <w:r w:rsidRPr="00DF32B5">
        <w:t xml:space="preserve">The </w:t>
      </w:r>
      <w:r w:rsidRPr="00DF32B5">
        <w:rPr>
          <w:i/>
          <w:iCs/>
        </w:rPr>
        <w:t xml:space="preserve">2020LUCA_header_file.txt </w:t>
      </w:r>
      <w:r w:rsidRPr="00DF32B5">
        <w:t>is a template participants may use to import their local address list into the Census Bureau’s address list layout.</w:t>
      </w:r>
    </w:p>
    <w:p w14:paraId="0684ABE4" w14:textId="3E5E787F" w:rsidR="00DF32B5" w:rsidRPr="00DF32B5" w:rsidRDefault="00DF32B5" w:rsidP="00DF32B5">
      <w:r w:rsidRPr="00DF32B5">
        <w:t xml:space="preserve">The </w:t>
      </w:r>
      <w:r w:rsidRPr="00DF32B5">
        <w:rPr>
          <w:i/>
          <w:iCs/>
        </w:rPr>
        <w:t>LUCA20_inventory.pdf</w:t>
      </w:r>
      <w:r w:rsidRPr="00DF32B5">
        <w:t xml:space="preserve"> is a digital inventory form to use when providing your submission to the Census Bureau</w:t>
      </w:r>
      <w:r w:rsidR="00A355D4">
        <w:t xml:space="preserve">. </w:t>
      </w:r>
      <w:r w:rsidRPr="00DF32B5">
        <w:t>The final presentation on submission discusses how to send in this form.</w:t>
      </w:r>
    </w:p>
    <w:p w14:paraId="3C5940CB" w14:textId="6919C371" w:rsidR="00E70287" w:rsidRPr="00A331C9" w:rsidRDefault="00E70287" w:rsidP="00E70287">
      <w:r w:rsidRPr="007B2D9E">
        <w:t>The</w:t>
      </w:r>
      <w:r w:rsidRPr="007B2D9E">
        <w:rPr>
          <w:i/>
          <w:iCs/>
        </w:rPr>
        <w:t xml:space="preserve"> Readmefirst</w:t>
      </w:r>
      <w:r>
        <w:rPr>
          <w:i/>
          <w:iCs/>
        </w:rPr>
        <w:t>6</w:t>
      </w:r>
      <w:r w:rsidRPr="007B2D9E">
        <w:rPr>
          <w:i/>
          <w:iCs/>
        </w:rPr>
        <w:t xml:space="preserve">.txt </w:t>
      </w:r>
      <w:r>
        <w:t xml:space="preserve">includes specific </w:t>
      </w:r>
      <w:r w:rsidRPr="008734DB">
        <w:t xml:space="preserve">instructions </w:t>
      </w:r>
      <w:r w:rsidRPr="007B2D9E">
        <w:t>for this product preference.</w:t>
      </w:r>
    </w:p>
    <w:p w14:paraId="16540150" w14:textId="7A46D92D" w:rsidR="00DF32B5" w:rsidRPr="00DF32B5" w:rsidRDefault="00DF32B5" w:rsidP="00DF32B5">
      <w:r w:rsidRPr="00DF32B5">
        <w:t xml:space="preserve">The “shape” folder contains </w:t>
      </w:r>
      <w:r w:rsidRPr="00DF32B5">
        <w:rPr>
          <w:i/>
          <w:iCs/>
        </w:rPr>
        <w:t>2020LUCA_&lt;</w:t>
      </w:r>
      <w:proofErr w:type="spellStart"/>
      <w:r w:rsidRPr="00DF32B5">
        <w:rPr>
          <w:i/>
          <w:iCs/>
        </w:rPr>
        <w:t>EntityID</w:t>
      </w:r>
      <w:proofErr w:type="spellEnd"/>
      <w:r w:rsidRPr="00DF32B5">
        <w:rPr>
          <w:i/>
          <w:iCs/>
        </w:rPr>
        <w:t xml:space="preserve">&gt;_DISK2of2.exe </w:t>
      </w:r>
      <w:r w:rsidRPr="00DF32B5">
        <w:t xml:space="preserve">that includes the non-Title 13 Address Count List and all the appropriate state and county TIGER </w:t>
      </w:r>
      <w:r w:rsidR="00A355D4">
        <w:t>P</w:t>
      </w:r>
      <w:r w:rsidRPr="00DF32B5">
        <w:t xml:space="preserve">artnership </w:t>
      </w:r>
      <w:proofErr w:type="spellStart"/>
      <w:r w:rsidRPr="00DF32B5">
        <w:t>shapefiles</w:t>
      </w:r>
      <w:proofErr w:type="spellEnd"/>
      <w:r w:rsidRPr="00DF32B5">
        <w:t xml:space="preserve"> for the entity. </w:t>
      </w:r>
      <w:r w:rsidR="00520507">
        <w:t>Slide 11 of this presentation discusses the e</w:t>
      </w:r>
      <w:r w:rsidR="00520507" w:rsidRPr="00FA562B">
        <w:t>xtraction of this fi</w:t>
      </w:r>
      <w:r w:rsidR="00520507">
        <w:t>l</w:t>
      </w:r>
      <w:r w:rsidR="00520507" w:rsidRPr="00FA562B">
        <w:t>e</w:t>
      </w:r>
      <w:r w:rsidR="00520507" w:rsidRPr="008734DB">
        <w:t>.</w:t>
      </w:r>
      <w:r w:rsidRPr="00DF32B5">
        <w:t xml:space="preserve"> </w:t>
      </w:r>
    </w:p>
    <w:p w14:paraId="6A13544E" w14:textId="73991180" w:rsidR="00653E93" w:rsidRDefault="00653E93" w:rsidP="00A55F5B">
      <w:pPr>
        <w:pStyle w:val="Heading1"/>
      </w:pPr>
      <w:r w:rsidRPr="5F468C63">
        <w:t xml:space="preserve">– </w:t>
      </w:r>
      <w:r w:rsidR="00B734E9">
        <w:t>Getting started with LUCA digital m</w:t>
      </w:r>
      <w:r w:rsidR="00DF32B5">
        <w:t>aterials</w:t>
      </w:r>
    </w:p>
    <w:p w14:paraId="029615F9" w14:textId="369BE185" w:rsidR="00653E93" w:rsidRPr="00653E93" w:rsidRDefault="00F649FA" w:rsidP="00653E93">
      <w:r w:rsidRPr="00F649FA">
        <w:t>With the conclusion of the DVDs content and layout section, it is very important to review how to get started with the digita</w:t>
      </w:r>
      <w:r>
        <w:t>l address and m</w:t>
      </w:r>
      <w:r w:rsidR="00EF2B87">
        <w:t>aps materials</w:t>
      </w:r>
      <w:r w:rsidR="00A355D4">
        <w:t xml:space="preserve">. </w:t>
      </w:r>
      <w:r w:rsidR="00EF2B87">
        <w:t xml:space="preserve">Digital address materials </w:t>
      </w:r>
      <w:r>
        <w:t>participants must f</w:t>
      </w:r>
      <w:r w:rsidRPr="00F649FA">
        <w:t>ollo</w:t>
      </w:r>
      <w:r>
        <w:t>w</w:t>
      </w:r>
      <w:r w:rsidRPr="00F649FA">
        <w:t xml:space="preserve"> the exact procedures described in this presentati</w:t>
      </w:r>
      <w:r>
        <w:t>on and in the Respondent Guide for opening the .csv files</w:t>
      </w:r>
      <w:r w:rsidR="00A355D4">
        <w:t xml:space="preserve">. </w:t>
      </w:r>
      <w:r>
        <w:t xml:space="preserve">These steps are critical. </w:t>
      </w:r>
      <w:r w:rsidR="00EF2B87">
        <w:t>Improper opening of the .csv corrupts the data content of the digital address list</w:t>
      </w:r>
      <w:r w:rsidR="00A355D4">
        <w:t xml:space="preserve">. </w:t>
      </w:r>
      <w:r w:rsidRPr="00F649FA">
        <w:t xml:space="preserve">Opening the </w:t>
      </w:r>
      <w:proofErr w:type="spellStart"/>
      <w:r w:rsidRPr="00F649FA">
        <w:t>shapefiles</w:t>
      </w:r>
      <w:proofErr w:type="spellEnd"/>
      <w:r w:rsidRPr="00F649FA">
        <w:t xml:space="preserve"> is less complicated, but examples of open</w:t>
      </w:r>
      <w:r w:rsidR="004C1837">
        <w:t xml:space="preserve">ing the files using </w:t>
      </w:r>
      <w:proofErr w:type="spellStart"/>
      <w:r w:rsidR="004C1837">
        <w:t>Esri’s</w:t>
      </w:r>
      <w:proofErr w:type="spellEnd"/>
      <w:r w:rsidR="004C1837">
        <w:t xml:space="preserve"> ArcGIS software </w:t>
      </w:r>
      <w:r>
        <w:t xml:space="preserve">are </w:t>
      </w:r>
      <w:r w:rsidR="00EF2B87">
        <w:t>included</w:t>
      </w:r>
      <w:r>
        <w:t>.</w:t>
      </w:r>
    </w:p>
    <w:p w14:paraId="1BB81650" w14:textId="302FE1D3" w:rsidR="00653E93" w:rsidRDefault="00653E93" w:rsidP="00A55F5B">
      <w:pPr>
        <w:pStyle w:val="Heading1"/>
      </w:pPr>
      <w:r w:rsidRPr="5F468C63">
        <w:lastRenderedPageBreak/>
        <w:t xml:space="preserve">– </w:t>
      </w:r>
      <w:r w:rsidR="00DF32B5">
        <w:t>Opening .csv files in Microsoft Excel</w:t>
      </w:r>
      <w:r w:rsidR="00C52DAE">
        <w:t xml:space="preserve">: </w:t>
      </w:r>
      <w:r w:rsidR="00DF32B5">
        <w:t>Data – Get External Data – From Text</w:t>
      </w:r>
    </w:p>
    <w:p w14:paraId="5DCB796D" w14:textId="7C06A447" w:rsidR="00FF09DD" w:rsidRDefault="004C1837" w:rsidP="00D84BA1">
      <w:r>
        <w:t>I</w:t>
      </w:r>
      <w:r w:rsidR="00DF32B5" w:rsidRPr="00DF32B5">
        <w:t>t is important to open the .csv files in a particular manner so the field structure is preserved</w:t>
      </w:r>
      <w:r w:rsidR="00EF2B87">
        <w:t xml:space="preserve"> and data content is not corrupted</w:t>
      </w:r>
      <w:r w:rsidR="00A355D4">
        <w:t xml:space="preserve">. </w:t>
      </w:r>
      <w:r w:rsidR="00FF09DD">
        <w:t>The next three slides of information were created using Excel 2016</w:t>
      </w:r>
      <w:r w:rsidR="00A355D4">
        <w:t xml:space="preserve">. </w:t>
      </w:r>
      <w:r w:rsidR="00FF09DD">
        <w:t>Because software versions and vintages may display information differently, please keep this in mind while viewing these examples</w:t>
      </w:r>
      <w:r w:rsidR="00A355D4">
        <w:t xml:space="preserve">. </w:t>
      </w:r>
    </w:p>
    <w:p w14:paraId="0829AF65" w14:textId="1754B9D6" w:rsidR="00DF32B5" w:rsidRPr="00DF32B5" w:rsidRDefault="00DF32B5" w:rsidP="00D84BA1">
      <w:r w:rsidRPr="00DF32B5">
        <w:t>After launching Microsoft Excel</w:t>
      </w:r>
      <w:r w:rsidR="004C1837">
        <w:t>,</w:t>
      </w:r>
      <w:r w:rsidRPr="00DF32B5">
        <w:t xml:space="preserve"> open a blank workbook</w:t>
      </w:r>
      <w:r w:rsidR="00A355D4">
        <w:t xml:space="preserve">. </w:t>
      </w:r>
      <w:r w:rsidRPr="00DF32B5">
        <w:t xml:space="preserve">Choose from the </w:t>
      </w:r>
      <w:r w:rsidRPr="00DF32B5">
        <w:rPr>
          <w:i/>
          <w:iCs/>
        </w:rPr>
        <w:t xml:space="preserve">Data </w:t>
      </w:r>
      <w:r w:rsidRPr="00DF32B5">
        <w:t xml:space="preserve">menu to </w:t>
      </w:r>
      <w:r w:rsidRPr="00DF32B5">
        <w:rPr>
          <w:i/>
          <w:iCs/>
        </w:rPr>
        <w:t xml:space="preserve">Get External Data </w:t>
      </w:r>
      <w:r w:rsidRPr="00DF32B5">
        <w:t xml:space="preserve">from </w:t>
      </w:r>
      <w:r w:rsidRPr="00DF32B5">
        <w:rPr>
          <w:i/>
          <w:iCs/>
        </w:rPr>
        <w:t>Text</w:t>
      </w:r>
      <w:r w:rsidRPr="00DF32B5">
        <w:t xml:space="preserve">. </w:t>
      </w:r>
    </w:p>
    <w:p w14:paraId="2174710E" w14:textId="057723AB" w:rsidR="003C32FD" w:rsidRDefault="003C32FD" w:rsidP="00A55F5B">
      <w:pPr>
        <w:pStyle w:val="Heading1"/>
      </w:pPr>
      <w:r w:rsidRPr="5F468C63">
        <w:t xml:space="preserve">– </w:t>
      </w:r>
      <w:r w:rsidR="009968C6">
        <w:t>Opening .csv files in Microsoft Excel</w:t>
      </w:r>
      <w:r w:rsidR="00C52DAE">
        <w:t xml:space="preserve">: </w:t>
      </w:r>
      <w:r w:rsidR="009968C6">
        <w:t>Data – Navigate – Import</w:t>
      </w:r>
    </w:p>
    <w:p w14:paraId="20F79F74" w14:textId="04522C4A" w:rsidR="00A331C9" w:rsidRDefault="009968C6" w:rsidP="00A331C9">
      <w:r w:rsidRPr="009968C6">
        <w:t xml:space="preserve">Navigate to the “2020LUCA” folder on your local system, choose the .csv you wish to open, and then choose </w:t>
      </w:r>
      <w:r w:rsidRPr="009968C6">
        <w:rPr>
          <w:i/>
          <w:iCs/>
        </w:rPr>
        <w:t>Import</w:t>
      </w:r>
      <w:r w:rsidR="00A355D4">
        <w:t xml:space="preserve">. </w:t>
      </w:r>
    </w:p>
    <w:p w14:paraId="0D4190B3" w14:textId="1204279A" w:rsidR="003C32FD" w:rsidRDefault="003C32FD" w:rsidP="00A55F5B">
      <w:pPr>
        <w:pStyle w:val="Heading1"/>
      </w:pPr>
      <w:r w:rsidRPr="003C32FD">
        <w:t xml:space="preserve">– </w:t>
      </w:r>
      <w:r w:rsidR="009968C6">
        <w:t>Opening .csv files in Microsoft Excel</w:t>
      </w:r>
      <w:r w:rsidR="00C52DAE">
        <w:t xml:space="preserve">: </w:t>
      </w:r>
      <w:r w:rsidR="009968C6">
        <w:t>Text Import Wizard</w:t>
      </w:r>
    </w:p>
    <w:p w14:paraId="6B0E48D6" w14:textId="4E2CD410" w:rsidR="009968C6" w:rsidRPr="009968C6" w:rsidRDefault="009968C6" w:rsidP="009968C6">
      <w:r w:rsidRPr="009968C6">
        <w:t xml:space="preserve">Follow the Import Wizard by selecting the following choices: </w:t>
      </w:r>
    </w:p>
    <w:p w14:paraId="1E0D1CF3" w14:textId="77777777" w:rsidR="009968C6" w:rsidRPr="009968C6" w:rsidRDefault="009968C6" w:rsidP="009968C6">
      <w:r w:rsidRPr="009968C6">
        <w:t xml:space="preserve">Original data type = </w:t>
      </w:r>
      <w:r w:rsidRPr="009968C6">
        <w:rPr>
          <w:i/>
          <w:iCs/>
        </w:rPr>
        <w:t>Delimited</w:t>
      </w:r>
      <w:r w:rsidRPr="009968C6">
        <w:t xml:space="preserve"> and choose </w:t>
      </w:r>
      <w:r w:rsidRPr="009968C6">
        <w:rPr>
          <w:i/>
          <w:iCs/>
        </w:rPr>
        <w:t>Next</w:t>
      </w:r>
    </w:p>
    <w:p w14:paraId="781C5CA2" w14:textId="77777777" w:rsidR="009968C6" w:rsidRPr="009968C6" w:rsidRDefault="009968C6" w:rsidP="009968C6">
      <w:r w:rsidRPr="009968C6">
        <w:t xml:space="preserve">Change Delimiter from Tab to </w:t>
      </w:r>
      <w:r w:rsidRPr="009968C6">
        <w:rPr>
          <w:i/>
          <w:iCs/>
        </w:rPr>
        <w:t>Comma</w:t>
      </w:r>
      <w:r w:rsidRPr="009968C6">
        <w:t xml:space="preserve"> and choose </w:t>
      </w:r>
      <w:proofErr w:type="gramStart"/>
      <w:r w:rsidRPr="009968C6">
        <w:rPr>
          <w:i/>
          <w:iCs/>
        </w:rPr>
        <w:t>Next</w:t>
      </w:r>
      <w:proofErr w:type="gramEnd"/>
    </w:p>
    <w:p w14:paraId="731AA231" w14:textId="40AA6C8A" w:rsidR="009968C6" w:rsidRPr="009968C6" w:rsidRDefault="009968C6" w:rsidP="009968C6">
      <w:r w:rsidRPr="009968C6">
        <w:t xml:space="preserve">Select all of the fields in the Data preview window and change the data format to </w:t>
      </w:r>
      <w:r w:rsidRPr="009968C6">
        <w:rPr>
          <w:i/>
          <w:iCs/>
        </w:rPr>
        <w:t>Text</w:t>
      </w:r>
      <w:r w:rsidRPr="009968C6">
        <w:t xml:space="preserve">, and choose </w:t>
      </w:r>
      <w:r w:rsidRPr="009968C6">
        <w:rPr>
          <w:i/>
          <w:iCs/>
        </w:rPr>
        <w:t>Finish</w:t>
      </w:r>
      <w:r w:rsidRPr="009968C6">
        <w:t xml:space="preserve"> (Setting the fields to </w:t>
      </w:r>
      <w:r w:rsidRPr="009968C6">
        <w:rPr>
          <w:i/>
          <w:iCs/>
        </w:rPr>
        <w:t>Text</w:t>
      </w:r>
      <w:r w:rsidRPr="009968C6">
        <w:t xml:space="preserve"> preserves the leading zeros in the value fields)</w:t>
      </w:r>
    </w:p>
    <w:p w14:paraId="5FCD2F01" w14:textId="6B619958" w:rsidR="009968C6" w:rsidRPr="009968C6" w:rsidRDefault="009968C6" w:rsidP="009968C6">
      <w:r w:rsidRPr="009968C6">
        <w:t xml:space="preserve">For the </w:t>
      </w:r>
      <w:r w:rsidRPr="009968C6">
        <w:rPr>
          <w:i/>
          <w:iCs/>
        </w:rPr>
        <w:t xml:space="preserve">Import Data window, </w:t>
      </w:r>
      <w:r w:rsidRPr="009968C6">
        <w:t xml:space="preserve">participants may choose </w:t>
      </w:r>
      <w:r w:rsidR="000612D9">
        <w:t>“</w:t>
      </w:r>
      <w:r w:rsidRPr="009968C6">
        <w:rPr>
          <w:i/>
          <w:iCs/>
        </w:rPr>
        <w:t>New worksheet</w:t>
      </w:r>
      <w:r w:rsidR="000612D9">
        <w:rPr>
          <w:i/>
          <w:iCs/>
        </w:rPr>
        <w:t>”</w:t>
      </w:r>
      <w:r w:rsidRPr="009968C6">
        <w:rPr>
          <w:i/>
          <w:iCs/>
        </w:rPr>
        <w:t xml:space="preserve"> </w:t>
      </w:r>
      <w:r w:rsidRPr="009968C6">
        <w:t>to have the information imported into a blank new worksheet</w:t>
      </w:r>
      <w:r w:rsidR="00A355D4">
        <w:t xml:space="preserve">. </w:t>
      </w:r>
      <w:r w:rsidRPr="009968C6">
        <w:t xml:space="preserve">If </w:t>
      </w:r>
      <w:r w:rsidR="00EF2B87">
        <w:t xml:space="preserve">they </w:t>
      </w:r>
      <w:r w:rsidRPr="009968C6">
        <w:t>choose</w:t>
      </w:r>
      <w:r w:rsidR="000612D9">
        <w:t xml:space="preserve"> “</w:t>
      </w:r>
      <w:r w:rsidRPr="009968C6">
        <w:rPr>
          <w:i/>
          <w:iCs/>
        </w:rPr>
        <w:t>Existing worksheet</w:t>
      </w:r>
      <w:r w:rsidR="000612D9">
        <w:rPr>
          <w:i/>
          <w:iCs/>
        </w:rPr>
        <w:t>”</w:t>
      </w:r>
      <w:r w:rsidRPr="009968C6">
        <w:rPr>
          <w:i/>
          <w:iCs/>
        </w:rPr>
        <w:t xml:space="preserve">, </w:t>
      </w:r>
      <w:r w:rsidRPr="009968C6">
        <w:t xml:space="preserve">make sure the field beneath is set to the upper left cell, </w:t>
      </w:r>
      <w:r w:rsidRPr="009968C6">
        <w:rPr>
          <w:i/>
          <w:iCs/>
        </w:rPr>
        <w:t>=$A$1</w:t>
      </w:r>
    </w:p>
    <w:p w14:paraId="7194DB0C" w14:textId="0A1D3F7B" w:rsidR="003C32FD" w:rsidRDefault="003C32FD" w:rsidP="00A55F5B">
      <w:pPr>
        <w:pStyle w:val="Heading1"/>
      </w:pPr>
      <w:r w:rsidRPr="5F468C63">
        <w:t xml:space="preserve">– </w:t>
      </w:r>
      <w:r w:rsidR="009968C6">
        <w:t>Opening .</w:t>
      </w:r>
      <w:proofErr w:type="spellStart"/>
      <w:r w:rsidR="009968C6">
        <w:t>shp</w:t>
      </w:r>
      <w:proofErr w:type="spellEnd"/>
      <w:r w:rsidR="009968C6">
        <w:t xml:space="preserve"> files in </w:t>
      </w:r>
      <w:proofErr w:type="spellStart"/>
      <w:r w:rsidR="009968C6">
        <w:t>Esri</w:t>
      </w:r>
      <w:proofErr w:type="spellEnd"/>
      <w:r w:rsidR="009968C6">
        <w:t xml:space="preserve"> </w:t>
      </w:r>
      <w:r w:rsidR="004C1837">
        <w:t>ArcGIS:</w:t>
      </w:r>
      <w:r w:rsidR="00EF2B87">
        <w:t xml:space="preserve"> </w:t>
      </w:r>
      <w:r w:rsidR="004C1837" w:rsidRPr="004C1837">
        <w:t>Launch ArcGIS – ArcMap</w:t>
      </w:r>
    </w:p>
    <w:p w14:paraId="181F2975" w14:textId="77777777" w:rsidR="007B0E18" w:rsidRDefault="00611D46" w:rsidP="007B0E18">
      <w:r>
        <w:t xml:space="preserve">The Census Bureau uses </w:t>
      </w:r>
      <w:proofErr w:type="spellStart"/>
      <w:r>
        <w:t>Esri’s</w:t>
      </w:r>
      <w:proofErr w:type="spellEnd"/>
      <w:r w:rsidR="004C1837" w:rsidRPr="004C1837">
        <w:t xml:space="preserve"> ArcGIS ArcMap version 10.4.1. Please note different versions of ArcGIS yield different actions and screen visua</w:t>
      </w:r>
      <w:r>
        <w:t>ls</w:t>
      </w:r>
      <w:r w:rsidR="00A355D4">
        <w:t xml:space="preserve">. </w:t>
      </w:r>
      <w:r w:rsidRPr="00611D46">
        <w:t xml:space="preserve">These screenshots provide only one method for setting up your digital map materials. This presentation does not discuss editing the </w:t>
      </w:r>
      <w:proofErr w:type="spellStart"/>
      <w:r w:rsidRPr="00611D46">
        <w:t>shapefiles</w:t>
      </w:r>
      <w:proofErr w:type="spellEnd"/>
      <w:r w:rsidR="00A355D4">
        <w:t xml:space="preserve">. </w:t>
      </w:r>
      <w:r w:rsidRPr="00611D46">
        <w:t xml:space="preserve">The “Acceptable Update” presentations discuss editing the </w:t>
      </w:r>
      <w:proofErr w:type="spellStart"/>
      <w:r w:rsidRPr="00611D46">
        <w:t>shapefiles</w:t>
      </w:r>
      <w:proofErr w:type="spellEnd"/>
      <w:r w:rsidR="00A355D4">
        <w:t xml:space="preserve">. </w:t>
      </w:r>
    </w:p>
    <w:p w14:paraId="52032454" w14:textId="16AA2376" w:rsidR="007B0E18" w:rsidRPr="007B0E18" w:rsidRDefault="007B0E18" w:rsidP="007B0E18">
      <w:pPr>
        <w:rPr>
          <w:i/>
        </w:rPr>
      </w:pPr>
      <w:r w:rsidRPr="007B0E18">
        <w:t>From the Start Menu or by selecting a shortcut icon on the desktop, launch ArcMap.  A window appears while loading the document</w:t>
      </w:r>
      <w:r w:rsidRPr="007B0E18">
        <w:rPr>
          <w:i/>
        </w:rPr>
        <w:t>.</w:t>
      </w:r>
    </w:p>
    <w:p w14:paraId="31D2033E" w14:textId="74BD49DB" w:rsidR="00DB68FC" w:rsidRDefault="00DB68FC" w:rsidP="00A55F5B">
      <w:pPr>
        <w:pStyle w:val="Heading1"/>
      </w:pPr>
      <w:r w:rsidRPr="5F468C63">
        <w:t xml:space="preserve">– </w:t>
      </w:r>
      <w:r>
        <w:t>Opening .</w:t>
      </w:r>
      <w:proofErr w:type="spellStart"/>
      <w:r>
        <w:t>shp</w:t>
      </w:r>
      <w:proofErr w:type="spellEnd"/>
      <w:r>
        <w:t xml:space="preserve"> files in </w:t>
      </w:r>
      <w:proofErr w:type="spellStart"/>
      <w:r>
        <w:t>Esri</w:t>
      </w:r>
      <w:proofErr w:type="spellEnd"/>
      <w:r>
        <w:t xml:space="preserve"> Arc</w:t>
      </w:r>
      <w:r w:rsidR="00611D46">
        <w:t>GIS</w:t>
      </w:r>
      <w:r w:rsidR="00C52DAE">
        <w:t xml:space="preserve">: </w:t>
      </w:r>
      <w:r>
        <w:t>Setting up .</w:t>
      </w:r>
      <w:proofErr w:type="spellStart"/>
      <w:r>
        <w:t>mxd</w:t>
      </w:r>
      <w:proofErr w:type="spellEnd"/>
    </w:p>
    <w:p w14:paraId="5A7E13FF" w14:textId="6A673A2D" w:rsidR="00DB68FC" w:rsidRDefault="00755558" w:rsidP="003C32FD">
      <w:r>
        <w:t xml:space="preserve">After the </w:t>
      </w:r>
      <w:r w:rsidRPr="00755558">
        <w:rPr>
          <w:b/>
          <w:i/>
        </w:rPr>
        <w:t>Loading Document</w:t>
      </w:r>
      <w:r w:rsidRPr="00755558">
        <w:t xml:space="preserve"> window closes, a blank map document, or .</w:t>
      </w:r>
      <w:proofErr w:type="spellStart"/>
      <w:r w:rsidRPr="00755558">
        <w:t>mxd</w:t>
      </w:r>
      <w:proofErr w:type="spellEnd"/>
      <w:r w:rsidRPr="00755558">
        <w:t>, will open</w:t>
      </w:r>
      <w:r w:rsidR="00A355D4">
        <w:t xml:space="preserve">. </w:t>
      </w:r>
      <w:r w:rsidRPr="00755558">
        <w:t xml:space="preserve">Click the </w:t>
      </w:r>
      <w:r w:rsidRPr="00755558">
        <w:rPr>
          <w:b/>
          <w:i/>
          <w:iCs/>
        </w:rPr>
        <w:t>Add</w:t>
      </w:r>
      <w:r w:rsidRPr="00755558">
        <w:rPr>
          <w:b/>
        </w:rPr>
        <w:t xml:space="preserve"> </w:t>
      </w:r>
      <w:r w:rsidRPr="00755558">
        <w:t>button, represented as a plus sign in the ArcMap software as shown in the image on the right side of the screen.</w:t>
      </w:r>
    </w:p>
    <w:p w14:paraId="2121BD8A" w14:textId="7D399D78" w:rsidR="00755558" w:rsidRDefault="00755558" w:rsidP="00A55F5B">
      <w:pPr>
        <w:pStyle w:val="Heading1"/>
      </w:pPr>
      <w:r>
        <w:t>– Opening .</w:t>
      </w:r>
      <w:proofErr w:type="spellStart"/>
      <w:r>
        <w:t>shp</w:t>
      </w:r>
      <w:proofErr w:type="spellEnd"/>
      <w:r>
        <w:t xml:space="preserve"> files in </w:t>
      </w:r>
      <w:proofErr w:type="spellStart"/>
      <w:r>
        <w:t>Esri</w:t>
      </w:r>
      <w:proofErr w:type="spellEnd"/>
      <w:r>
        <w:t xml:space="preserve"> ArcGIS</w:t>
      </w:r>
      <w:r w:rsidR="00C52DAE">
        <w:t xml:space="preserve">: </w:t>
      </w:r>
      <w:r>
        <w:t>Browse and add data</w:t>
      </w:r>
    </w:p>
    <w:p w14:paraId="68DA1716" w14:textId="2664D7D4" w:rsidR="00755558" w:rsidRPr="00755558" w:rsidRDefault="00755558" w:rsidP="000715AB">
      <w:r>
        <w:t xml:space="preserve">Browse for your </w:t>
      </w:r>
      <w:proofErr w:type="spellStart"/>
      <w:r w:rsidR="000715AB">
        <w:t>shapefile</w:t>
      </w:r>
      <w:proofErr w:type="spellEnd"/>
      <w:r w:rsidR="000715AB">
        <w:t xml:space="preserve"> </w:t>
      </w:r>
      <w:r>
        <w:t xml:space="preserve">data, </w:t>
      </w:r>
      <w:r w:rsidR="000715AB">
        <w:t>extracted after execution of the 2020LUCA_&lt;</w:t>
      </w:r>
      <w:proofErr w:type="spellStart"/>
      <w:r w:rsidR="000715AB">
        <w:t>EntityID</w:t>
      </w:r>
      <w:proofErr w:type="spellEnd"/>
      <w:r w:rsidR="000715AB">
        <w:t xml:space="preserve">&gt;_DISK2of2.exe file. Select the edges </w:t>
      </w:r>
      <w:proofErr w:type="spellStart"/>
      <w:r w:rsidR="000715AB">
        <w:t>shapefile</w:t>
      </w:r>
      <w:proofErr w:type="spellEnd"/>
      <w:r w:rsidR="000715AB">
        <w:t xml:space="preserve"> and the tabblock2010 </w:t>
      </w:r>
      <w:proofErr w:type="spellStart"/>
      <w:r w:rsidR="000715AB">
        <w:t>shapefile</w:t>
      </w:r>
      <w:proofErr w:type="spellEnd"/>
      <w:r w:rsidR="000715AB">
        <w:t xml:space="preserve"> for your jurisdiction and click </w:t>
      </w:r>
      <w:r w:rsidR="000715AB" w:rsidRPr="000715AB">
        <w:rPr>
          <w:b/>
          <w:i/>
        </w:rPr>
        <w:t>Add</w:t>
      </w:r>
      <w:r w:rsidR="000715AB">
        <w:t>.</w:t>
      </w:r>
    </w:p>
    <w:p w14:paraId="74063962" w14:textId="62AC9C0F" w:rsidR="00755558" w:rsidRDefault="00755558" w:rsidP="00A55F5B">
      <w:pPr>
        <w:pStyle w:val="Heading1"/>
      </w:pPr>
      <w:r>
        <w:lastRenderedPageBreak/>
        <w:t>– Opening .</w:t>
      </w:r>
      <w:proofErr w:type="spellStart"/>
      <w:r>
        <w:t>shp</w:t>
      </w:r>
      <w:proofErr w:type="spellEnd"/>
      <w:r>
        <w:t xml:space="preserve"> files in </w:t>
      </w:r>
      <w:proofErr w:type="spellStart"/>
      <w:r>
        <w:t>Esri</w:t>
      </w:r>
      <w:proofErr w:type="spellEnd"/>
      <w:r w:rsidR="000715AB">
        <w:t xml:space="preserve"> ArcGIS: Add D</w:t>
      </w:r>
      <w:r>
        <w:t xml:space="preserve">ata </w:t>
      </w:r>
      <w:r w:rsidR="000715AB">
        <w:t>resulting visual</w:t>
      </w:r>
    </w:p>
    <w:p w14:paraId="7211C6D1" w14:textId="3880BFFA" w:rsidR="000715AB" w:rsidRPr="000715AB" w:rsidRDefault="000715AB" w:rsidP="000715AB">
      <w:r>
        <w:t xml:space="preserve">A visual very similar to this image appears after successfully adding the edges and tabblock2010 </w:t>
      </w:r>
      <w:proofErr w:type="spellStart"/>
      <w:r>
        <w:t>shapefiles</w:t>
      </w:r>
      <w:proofErr w:type="spellEnd"/>
      <w:r w:rsidR="00072B46">
        <w:t xml:space="preserve"> to the blank map document</w:t>
      </w:r>
      <w:r>
        <w:t>.</w:t>
      </w:r>
    </w:p>
    <w:p w14:paraId="7435843B" w14:textId="10236CA5" w:rsidR="00DB68FC" w:rsidRDefault="00DB68FC" w:rsidP="00A55F5B">
      <w:pPr>
        <w:pStyle w:val="Heading1"/>
      </w:pPr>
      <w:r w:rsidRPr="5F468C63">
        <w:t xml:space="preserve">– </w:t>
      </w:r>
      <w:r w:rsidR="00B734E9">
        <w:t>Digital materials initial setup s</w:t>
      </w:r>
      <w:r>
        <w:t xml:space="preserve">ummary </w:t>
      </w:r>
    </w:p>
    <w:p w14:paraId="4D9A02FD" w14:textId="3C40A768" w:rsidR="00DB68FC" w:rsidRPr="00DB68FC" w:rsidRDefault="009359A6" w:rsidP="00DB68FC">
      <w:r>
        <w:t xml:space="preserve">Ensure the implementation of the </w:t>
      </w:r>
      <w:r w:rsidR="00DB68FC" w:rsidRPr="00DB68FC">
        <w:rPr>
          <w:i/>
          <w:iCs/>
        </w:rPr>
        <w:t>Confidentiality and Security Guidelines</w:t>
      </w:r>
      <w:r w:rsidR="00DB68FC" w:rsidRPr="00DB68FC">
        <w:t>, Appendix A of th</w:t>
      </w:r>
      <w:r>
        <w:t>e respondent guide</w:t>
      </w:r>
      <w:r w:rsidR="00A355D4">
        <w:t xml:space="preserve">. </w:t>
      </w:r>
      <w:r>
        <w:t xml:space="preserve">Ensure </w:t>
      </w:r>
      <w:r w:rsidR="00DB68FC" w:rsidRPr="00DB68FC">
        <w:t>Title 13 security precautions are in place prior to installing any of the DVD materials discussed today</w:t>
      </w:r>
      <w:r w:rsidR="00A355D4">
        <w:t xml:space="preserve">. </w:t>
      </w:r>
      <w:r w:rsidR="00DB68FC" w:rsidRPr="00DB68FC">
        <w:t>If you</w:t>
      </w:r>
      <w:r>
        <w:t>r jurisdiction</w:t>
      </w:r>
      <w:r w:rsidR="00DB68FC" w:rsidRPr="00DB68FC">
        <w:t xml:space="preserve"> cannot meet the digital security requirements, please do not install the data</w:t>
      </w:r>
      <w:r w:rsidR="00A355D4">
        <w:t xml:space="preserve">. </w:t>
      </w:r>
      <w:r w:rsidR="00DB68FC" w:rsidRPr="00DB68FC">
        <w:t>Contact the Census Bureau immediately to discuss alternatives.</w:t>
      </w:r>
    </w:p>
    <w:p w14:paraId="0FF990D2" w14:textId="2A39E25A" w:rsidR="00DB68FC" w:rsidRPr="003C32FD" w:rsidRDefault="00DB68FC" w:rsidP="003C32FD">
      <w:r w:rsidRPr="00DB68FC">
        <w:t xml:space="preserve">Upon receipt of the LUCA materials, review the product preference specific </w:t>
      </w:r>
      <w:r w:rsidRPr="00FC6A30">
        <w:rPr>
          <w:i/>
        </w:rPr>
        <w:t>“</w:t>
      </w:r>
      <w:proofErr w:type="spellStart"/>
      <w:r w:rsidRPr="00FC6A30">
        <w:rPr>
          <w:i/>
        </w:rPr>
        <w:t>readmefirst</w:t>
      </w:r>
      <w:proofErr w:type="spellEnd"/>
      <w:r w:rsidRPr="00FC6A30">
        <w:rPr>
          <w:i/>
        </w:rPr>
        <w:t>#”</w:t>
      </w:r>
      <w:r w:rsidRPr="00DB68FC">
        <w:t xml:space="preserve"> text file included in the root directory of your DVD</w:t>
      </w:r>
      <w:r w:rsidR="00A355D4">
        <w:t xml:space="preserve">. </w:t>
      </w:r>
      <w:r w:rsidRPr="00DB68FC">
        <w:t>Please plan to review this presentation again and use it in conjunction with the appropriate respondent guide as resources for getting started</w:t>
      </w:r>
      <w:r w:rsidR="00A355D4">
        <w:t xml:space="preserve">. </w:t>
      </w:r>
      <w:r w:rsidRPr="00DB68FC">
        <w:t xml:space="preserve">Be on the lookout for a hardcopy </w:t>
      </w:r>
      <w:r w:rsidRPr="00DB68FC">
        <w:rPr>
          <w:i/>
          <w:iCs/>
        </w:rPr>
        <w:t xml:space="preserve">2020 LUCA Quick Start Guide </w:t>
      </w:r>
      <w:r w:rsidRPr="00DB68FC">
        <w:t>that accompanies the materials, as it will contain tips on organizing and handling the digital materials.</w:t>
      </w:r>
    </w:p>
    <w:p w14:paraId="43016B95" w14:textId="42BC91C1" w:rsidR="00551314" w:rsidRPr="00122A63" w:rsidRDefault="5F468C63" w:rsidP="00A55F5B">
      <w:pPr>
        <w:pStyle w:val="Heading1"/>
      </w:pPr>
      <w:r w:rsidRPr="5F468C63">
        <w:t xml:space="preserve">– </w:t>
      </w:r>
      <w:r w:rsidR="00B734E9">
        <w:t>Support and a</w:t>
      </w:r>
      <w:r w:rsidR="00F84B29">
        <w:t>ssistance</w:t>
      </w:r>
    </w:p>
    <w:p w14:paraId="4AB25CFC" w14:textId="76F26E13" w:rsidR="003C32FD" w:rsidRPr="003C32FD" w:rsidRDefault="003C32FD" w:rsidP="003C32FD">
      <w:r w:rsidRPr="003C32FD">
        <w:t>As we wrap up the digital materials initial setup presentation, the Census Bureau wants to ensure all participants are aware of the ways to get support and assistance for the 2020 LUCA operation</w:t>
      </w:r>
      <w:r w:rsidR="00A355D4">
        <w:t xml:space="preserve">. </w:t>
      </w:r>
      <w:r w:rsidRPr="003C32FD">
        <w:t xml:space="preserve">Please visit the 2020 LUCA </w:t>
      </w:r>
      <w:r w:rsidR="00CC626D">
        <w:t>Website</w:t>
      </w:r>
      <w:r w:rsidRPr="003C32FD">
        <w:t xml:space="preserve"> first for information and instructions</w:t>
      </w:r>
      <w:r w:rsidR="00A355D4">
        <w:t xml:space="preserve">. </w:t>
      </w:r>
      <w:r w:rsidRPr="003C32FD">
        <w:t>A Frequently Asked Questions document serves as a thorough resource because it contains many of the most common questions and answers</w:t>
      </w:r>
      <w:r w:rsidR="00A355D4">
        <w:t xml:space="preserve">. </w:t>
      </w:r>
      <w:r w:rsidRPr="003C32FD">
        <w:t xml:space="preserve">If participants cannot find the answers or information they need, they may call the Geographic Programs Support Desk, toll free, at 1-844-344-0169 or </w:t>
      </w:r>
      <w:r w:rsidR="00CC626D">
        <w:t>email</w:t>
      </w:r>
      <w:r w:rsidRPr="003C32FD">
        <w:t xml:space="preserve"> them at </w:t>
      </w:r>
      <w:hyperlink r:id="rId8" w:history="1">
        <w:r w:rsidR="00CC626D">
          <w:rPr>
            <w:rStyle w:val="Hyperlink"/>
          </w:rPr>
          <w:t>&lt;GEO.2020.LUCA@census.gov&gt;</w:t>
        </w:r>
      </w:hyperlink>
      <w:r w:rsidRPr="003C32FD">
        <w:t>.</w:t>
      </w:r>
      <w:r w:rsidR="00D7174F">
        <w:t xml:space="preserve"> </w:t>
      </w:r>
      <w:r w:rsidR="00D7174F" w:rsidRPr="00D7174F">
        <w:t>Also included on this slide is information for our regional office</w:t>
      </w:r>
      <w:r w:rsidR="00D7174F">
        <w:t>.</w:t>
      </w:r>
    </w:p>
    <w:p w14:paraId="514B517E" w14:textId="5857B26A" w:rsidR="00892275" w:rsidRPr="00122A63" w:rsidRDefault="00B734E9" w:rsidP="00A55F5B">
      <w:pPr>
        <w:pStyle w:val="Heading1"/>
      </w:pPr>
      <w:r>
        <w:t>– Connect with u</w:t>
      </w:r>
      <w:r w:rsidR="5F468C63" w:rsidRPr="5F468C63">
        <w:t>s</w:t>
      </w:r>
    </w:p>
    <w:p w14:paraId="51823F3D" w14:textId="10485CD3" w:rsidR="004C5888" w:rsidRPr="00122A63" w:rsidRDefault="00FC6A30" w:rsidP="00F84B29">
      <w:pPr>
        <w:rPr>
          <w:rFonts w:cs="Times New Roman"/>
        </w:rPr>
      </w:pPr>
      <w:r w:rsidRPr="00FC6A30">
        <w:rPr>
          <w:rFonts w:cs="Times New Roman"/>
        </w:rPr>
        <w:t xml:space="preserve">For those of you wanting to learn more or using social media, please feel free to ‘connect with us’ </w:t>
      </w:r>
      <w:r w:rsidR="00A355D4">
        <w:rPr>
          <w:rFonts w:cs="Times New Roman"/>
        </w:rPr>
        <w:t>through</w:t>
      </w:r>
      <w:r w:rsidRPr="00FC6A30">
        <w:rPr>
          <w:rFonts w:cs="Times New Roman"/>
        </w:rPr>
        <w:t xml:space="preserve"> these URLs and social media sites</w:t>
      </w:r>
      <w:r w:rsidR="00A355D4">
        <w:rPr>
          <w:rFonts w:cs="Times New Roman"/>
        </w:rPr>
        <w:t xml:space="preserve">. </w:t>
      </w:r>
      <w:r w:rsidRPr="00FC6A30">
        <w:rPr>
          <w:rFonts w:cs="Times New Roman"/>
        </w:rPr>
        <w:t>Thank you for attending today’s 2020 LUCA Training workshop with the digital materials initial setup as its focus</w:t>
      </w:r>
      <w:r w:rsidR="00A355D4">
        <w:rPr>
          <w:rFonts w:cs="Times New Roman"/>
        </w:rPr>
        <w:t xml:space="preserve">. </w:t>
      </w:r>
      <w:r w:rsidRPr="00FC6A30">
        <w:rPr>
          <w:rFonts w:cs="Times New Roman"/>
        </w:rPr>
        <w:t>This concludes your introduction to the digital materials and it</w:t>
      </w:r>
      <w:r>
        <w:rPr>
          <w:rFonts w:cs="Times New Roman"/>
        </w:rPr>
        <w:t xml:space="preserve"> i</w:t>
      </w:r>
      <w:r w:rsidRPr="00FC6A30">
        <w:rPr>
          <w:rFonts w:cs="Times New Roman"/>
        </w:rPr>
        <w:t>s time to move onto the Review and Update Strategies presentation.</w:t>
      </w:r>
    </w:p>
    <w:sectPr w:rsidR="004C5888" w:rsidRPr="00122A63" w:rsidSect="00A97CC5">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23B38" w14:textId="77777777" w:rsidR="00CC626D" w:rsidRDefault="00CC626D" w:rsidP="00E251F8">
      <w:pPr>
        <w:spacing w:after="0" w:line="240" w:lineRule="auto"/>
      </w:pPr>
      <w:r>
        <w:separator/>
      </w:r>
    </w:p>
  </w:endnote>
  <w:endnote w:type="continuationSeparator" w:id="0">
    <w:p w14:paraId="51F0861B" w14:textId="77777777" w:rsidR="00CC626D" w:rsidRDefault="00CC626D" w:rsidP="00E25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wf_segoe-ui_norma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3344" w14:textId="082D4664" w:rsidR="00CC626D" w:rsidRDefault="00B37BFD" w:rsidP="00290E58">
    <w:pPr>
      <w:pStyle w:val="Footer"/>
      <w:jc w:val="right"/>
    </w:pPr>
    <w:r>
      <w:t>V 1.2</w:t>
    </w:r>
  </w:p>
  <w:p w14:paraId="2429576A" w14:textId="41BB3CB7" w:rsidR="00CC626D" w:rsidRDefault="00B37BFD">
    <w:pPr>
      <w:pStyle w:val="Footer"/>
      <w:jc w:val="center"/>
    </w:pPr>
    <w:sdt>
      <w:sdtPr>
        <w:id w:val="1041165800"/>
        <w:docPartObj>
          <w:docPartGallery w:val="Page Numbers (Bottom of Page)"/>
          <w:docPartUnique/>
        </w:docPartObj>
      </w:sdtPr>
      <w:sdtEndPr>
        <w:rPr>
          <w:noProof/>
        </w:rPr>
      </w:sdtEndPr>
      <w:sdtContent>
        <w:r w:rsidR="00CC626D">
          <w:fldChar w:fldCharType="begin"/>
        </w:r>
        <w:r w:rsidR="00CC626D">
          <w:instrText xml:space="preserve"> PAGE   \* MERGEFORMAT </w:instrText>
        </w:r>
        <w:r w:rsidR="00CC626D">
          <w:fldChar w:fldCharType="separate"/>
        </w:r>
        <w:r>
          <w:rPr>
            <w:noProof/>
          </w:rPr>
          <w:t>10</w:t>
        </w:r>
        <w:r w:rsidR="00CC626D">
          <w:rPr>
            <w:noProof/>
          </w:rPr>
          <w:fldChar w:fldCharType="end"/>
        </w:r>
      </w:sdtContent>
    </w:sdt>
  </w:p>
  <w:p w14:paraId="3CA04408" w14:textId="77777777" w:rsidR="00CC626D" w:rsidRDefault="00CC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27620" w14:textId="77777777" w:rsidR="00CC626D" w:rsidRDefault="00CC626D" w:rsidP="00E251F8">
      <w:pPr>
        <w:spacing w:after="0" w:line="240" w:lineRule="auto"/>
      </w:pPr>
      <w:r>
        <w:separator/>
      </w:r>
    </w:p>
  </w:footnote>
  <w:footnote w:type="continuationSeparator" w:id="0">
    <w:p w14:paraId="5834E7EE" w14:textId="77777777" w:rsidR="00CC626D" w:rsidRDefault="00CC626D" w:rsidP="00E251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5523"/>
    <w:multiLevelType w:val="hybridMultilevel"/>
    <w:tmpl w:val="E34C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93F76"/>
    <w:multiLevelType w:val="hybridMultilevel"/>
    <w:tmpl w:val="A3D22F5E"/>
    <w:lvl w:ilvl="0" w:tplc="90F6B3A0">
      <w:start w:val="1"/>
      <w:numFmt w:val="decimal"/>
      <w:lvlText w:val="%1."/>
      <w:lvlJc w:val="left"/>
      <w:pPr>
        <w:tabs>
          <w:tab w:val="num" w:pos="720"/>
        </w:tabs>
        <w:ind w:left="720" w:hanging="360"/>
      </w:pPr>
    </w:lvl>
    <w:lvl w:ilvl="1" w:tplc="7E4CB06C" w:tentative="1">
      <w:start w:val="1"/>
      <w:numFmt w:val="decimal"/>
      <w:lvlText w:val="%2."/>
      <w:lvlJc w:val="left"/>
      <w:pPr>
        <w:tabs>
          <w:tab w:val="num" w:pos="1440"/>
        </w:tabs>
        <w:ind w:left="1440" w:hanging="360"/>
      </w:pPr>
    </w:lvl>
    <w:lvl w:ilvl="2" w:tplc="922663FE" w:tentative="1">
      <w:start w:val="1"/>
      <w:numFmt w:val="decimal"/>
      <w:lvlText w:val="%3."/>
      <w:lvlJc w:val="left"/>
      <w:pPr>
        <w:tabs>
          <w:tab w:val="num" w:pos="2160"/>
        </w:tabs>
        <w:ind w:left="2160" w:hanging="360"/>
      </w:pPr>
    </w:lvl>
    <w:lvl w:ilvl="3" w:tplc="8BEA3078" w:tentative="1">
      <w:start w:val="1"/>
      <w:numFmt w:val="decimal"/>
      <w:lvlText w:val="%4."/>
      <w:lvlJc w:val="left"/>
      <w:pPr>
        <w:tabs>
          <w:tab w:val="num" w:pos="2880"/>
        </w:tabs>
        <w:ind w:left="2880" w:hanging="360"/>
      </w:pPr>
    </w:lvl>
    <w:lvl w:ilvl="4" w:tplc="D4A6A1E8" w:tentative="1">
      <w:start w:val="1"/>
      <w:numFmt w:val="decimal"/>
      <w:lvlText w:val="%5."/>
      <w:lvlJc w:val="left"/>
      <w:pPr>
        <w:tabs>
          <w:tab w:val="num" w:pos="3600"/>
        </w:tabs>
        <w:ind w:left="3600" w:hanging="360"/>
      </w:pPr>
    </w:lvl>
    <w:lvl w:ilvl="5" w:tplc="D722E00E" w:tentative="1">
      <w:start w:val="1"/>
      <w:numFmt w:val="decimal"/>
      <w:lvlText w:val="%6."/>
      <w:lvlJc w:val="left"/>
      <w:pPr>
        <w:tabs>
          <w:tab w:val="num" w:pos="4320"/>
        </w:tabs>
        <w:ind w:left="4320" w:hanging="360"/>
      </w:pPr>
    </w:lvl>
    <w:lvl w:ilvl="6" w:tplc="23E423AA" w:tentative="1">
      <w:start w:val="1"/>
      <w:numFmt w:val="decimal"/>
      <w:lvlText w:val="%7."/>
      <w:lvlJc w:val="left"/>
      <w:pPr>
        <w:tabs>
          <w:tab w:val="num" w:pos="5040"/>
        </w:tabs>
        <w:ind w:left="5040" w:hanging="360"/>
      </w:pPr>
    </w:lvl>
    <w:lvl w:ilvl="7" w:tplc="87EE3270" w:tentative="1">
      <w:start w:val="1"/>
      <w:numFmt w:val="decimal"/>
      <w:lvlText w:val="%8."/>
      <w:lvlJc w:val="left"/>
      <w:pPr>
        <w:tabs>
          <w:tab w:val="num" w:pos="5760"/>
        </w:tabs>
        <w:ind w:left="5760" w:hanging="360"/>
      </w:pPr>
    </w:lvl>
    <w:lvl w:ilvl="8" w:tplc="75E8C04E" w:tentative="1">
      <w:start w:val="1"/>
      <w:numFmt w:val="decimal"/>
      <w:lvlText w:val="%9."/>
      <w:lvlJc w:val="left"/>
      <w:pPr>
        <w:tabs>
          <w:tab w:val="num" w:pos="6480"/>
        </w:tabs>
        <w:ind w:left="6480" w:hanging="360"/>
      </w:pPr>
    </w:lvl>
  </w:abstractNum>
  <w:abstractNum w:abstractNumId="2" w15:restartNumberingAfterBreak="0">
    <w:nsid w:val="07C36885"/>
    <w:multiLevelType w:val="hybridMultilevel"/>
    <w:tmpl w:val="27AC47B8"/>
    <w:lvl w:ilvl="0" w:tplc="D56E72A4">
      <w:start w:val="1"/>
      <w:numFmt w:val="bullet"/>
      <w:lvlText w:val="•"/>
      <w:lvlJc w:val="left"/>
      <w:pPr>
        <w:tabs>
          <w:tab w:val="num" w:pos="720"/>
        </w:tabs>
        <w:ind w:left="720" w:hanging="360"/>
      </w:pPr>
      <w:rPr>
        <w:rFonts w:ascii="Arial" w:hAnsi="Arial" w:hint="default"/>
      </w:rPr>
    </w:lvl>
    <w:lvl w:ilvl="1" w:tplc="A09C13A6">
      <w:start w:val="1"/>
      <w:numFmt w:val="bullet"/>
      <w:lvlText w:val="•"/>
      <w:lvlJc w:val="left"/>
      <w:pPr>
        <w:tabs>
          <w:tab w:val="num" w:pos="1440"/>
        </w:tabs>
        <w:ind w:left="1440" w:hanging="360"/>
      </w:pPr>
      <w:rPr>
        <w:rFonts w:ascii="Arial" w:hAnsi="Arial" w:hint="default"/>
      </w:rPr>
    </w:lvl>
    <w:lvl w:ilvl="2" w:tplc="47E2268E" w:tentative="1">
      <w:start w:val="1"/>
      <w:numFmt w:val="bullet"/>
      <w:lvlText w:val="•"/>
      <w:lvlJc w:val="left"/>
      <w:pPr>
        <w:tabs>
          <w:tab w:val="num" w:pos="2160"/>
        </w:tabs>
        <w:ind w:left="2160" w:hanging="360"/>
      </w:pPr>
      <w:rPr>
        <w:rFonts w:ascii="Arial" w:hAnsi="Arial" w:hint="default"/>
      </w:rPr>
    </w:lvl>
    <w:lvl w:ilvl="3" w:tplc="8C760EE0" w:tentative="1">
      <w:start w:val="1"/>
      <w:numFmt w:val="bullet"/>
      <w:lvlText w:val="•"/>
      <w:lvlJc w:val="left"/>
      <w:pPr>
        <w:tabs>
          <w:tab w:val="num" w:pos="2880"/>
        </w:tabs>
        <w:ind w:left="2880" w:hanging="360"/>
      </w:pPr>
      <w:rPr>
        <w:rFonts w:ascii="Arial" w:hAnsi="Arial" w:hint="default"/>
      </w:rPr>
    </w:lvl>
    <w:lvl w:ilvl="4" w:tplc="E7AEC4C2" w:tentative="1">
      <w:start w:val="1"/>
      <w:numFmt w:val="bullet"/>
      <w:lvlText w:val="•"/>
      <w:lvlJc w:val="left"/>
      <w:pPr>
        <w:tabs>
          <w:tab w:val="num" w:pos="3600"/>
        </w:tabs>
        <w:ind w:left="3600" w:hanging="360"/>
      </w:pPr>
      <w:rPr>
        <w:rFonts w:ascii="Arial" w:hAnsi="Arial" w:hint="default"/>
      </w:rPr>
    </w:lvl>
    <w:lvl w:ilvl="5" w:tplc="ECDAECAC" w:tentative="1">
      <w:start w:val="1"/>
      <w:numFmt w:val="bullet"/>
      <w:lvlText w:val="•"/>
      <w:lvlJc w:val="left"/>
      <w:pPr>
        <w:tabs>
          <w:tab w:val="num" w:pos="4320"/>
        </w:tabs>
        <w:ind w:left="4320" w:hanging="360"/>
      </w:pPr>
      <w:rPr>
        <w:rFonts w:ascii="Arial" w:hAnsi="Arial" w:hint="default"/>
      </w:rPr>
    </w:lvl>
    <w:lvl w:ilvl="6" w:tplc="2F621B80" w:tentative="1">
      <w:start w:val="1"/>
      <w:numFmt w:val="bullet"/>
      <w:lvlText w:val="•"/>
      <w:lvlJc w:val="left"/>
      <w:pPr>
        <w:tabs>
          <w:tab w:val="num" w:pos="5040"/>
        </w:tabs>
        <w:ind w:left="5040" w:hanging="360"/>
      </w:pPr>
      <w:rPr>
        <w:rFonts w:ascii="Arial" w:hAnsi="Arial" w:hint="default"/>
      </w:rPr>
    </w:lvl>
    <w:lvl w:ilvl="7" w:tplc="74788174" w:tentative="1">
      <w:start w:val="1"/>
      <w:numFmt w:val="bullet"/>
      <w:lvlText w:val="•"/>
      <w:lvlJc w:val="left"/>
      <w:pPr>
        <w:tabs>
          <w:tab w:val="num" w:pos="5760"/>
        </w:tabs>
        <w:ind w:left="5760" w:hanging="360"/>
      </w:pPr>
      <w:rPr>
        <w:rFonts w:ascii="Arial" w:hAnsi="Arial" w:hint="default"/>
      </w:rPr>
    </w:lvl>
    <w:lvl w:ilvl="8" w:tplc="DA1057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54CC3"/>
    <w:multiLevelType w:val="hybridMultilevel"/>
    <w:tmpl w:val="3CDC4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B6632C"/>
    <w:multiLevelType w:val="hybridMultilevel"/>
    <w:tmpl w:val="BDFCFD56"/>
    <w:lvl w:ilvl="0" w:tplc="6C267A84">
      <w:start w:val="1"/>
      <w:numFmt w:val="bullet"/>
      <w:lvlText w:val="•"/>
      <w:lvlJc w:val="left"/>
      <w:pPr>
        <w:tabs>
          <w:tab w:val="num" w:pos="720"/>
        </w:tabs>
        <w:ind w:left="720" w:hanging="360"/>
      </w:pPr>
      <w:rPr>
        <w:rFonts w:ascii="Arial" w:hAnsi="Arial" w:hint="default"/>
      </w:rPr>
    </w:lvl>
    <w:lvl w:ilvl="1" w:tplc="BA4C6C0E" w:tentative="1">
      <w:start w:val="1"/>
      <w:numFmt w:val="bullet"/>
      <w:lvlText w:val="•"/>
      <w:lvlJc w:val="left"/>
      <w:pPr>
        <w:tabs>
          <w:tab w:val="num" w:pos="1440"/>
        </w:tabs>
        <w:ind w:left="1440" w:hanging="360"/>
      </w:pPr>
      <w:rPr>
        <w:rFonts w:ascii="Arial" w:hAnsi="Arial" w:hint="default"/>
      </w:rPr>
    </w:lvl>
    <w:lvl w:ilvl="2" w:tplc="D65E73AA" w:tentative="1">
      <w:start w:val="1"/>
      <w:numFmt w:val="bullet"/>
      <w:lvlText w:val="•"/>
      <w:lvlJc w:val="left"/>
      <w:pPr>
        <w:tabs>
          <w:tab w:val="num" w:pos="2160"/>
        </w:tabs>
        <w:ind w:left="2160" w:hanging="360"/>
      </w:pPr>
      <w:rPr>
        <w:rFonts w:ascii="Arial" w:hAnsi="Arial" w:hint="default"/>
      </w:rPr>
    </w:lvl>
    <w:lvl w:ilvl="3" w:tplc="DF762D6A" w:tentative="1">
      <w:start w:val="1"/>
      <w:numFmt w:val="bullet"/>
      <w:lvlText w:val="•"/>
      <w:lvlJc w:val="left"/>
      <w:pPr>
        <w:tabs>
          <w:tab w:val="num" w:pos="2880"/>
        </w:tabs>
        <w:ind w:left="2880" w:hanging="360"/>
      </w:pPr>
      <w:rPr>
        <w:rFonts w:ascii="Arial" w:hAnsi="Arial" w:hint="default"/>
      </w:rPr>
    </w:lvl>
    <w:lvl w:ilvl="4" w:tplc="A742F7A4" w:tentative="1">
      <w:start w:val="1"/>
      <w:numFmt w:val="bullet"/>
      <w:lvlText w:val="•"/>
      <w:lvlJc w:val="left"/>
      <w:pPr>
        <w:tabs>
          <w:tab w:val="num" w:pos="3600"/>
        </w:tabs>
        <w:ind w:left="3600" w:hanging="360"/>
      </w:pPr>
      <w:rPr>
        <w:rFonts w:ascii="Arial" w:hAnsi="Arial" w:hint="default"/>
      </w:rPr>
    </w:lvl>
    <w:lvl w:ilvl="5" w:tplc="FCC6D902" w:tentative="1">
      <w:start w:val="1"/>
      <w:numFmt w:val="bullet"/>
      <w:lvlText w:val="•"/>
      <w:lvlJc w:val="left"/>
      <w:pPr>
        <w:tabs>
          <w:tab w:val="num" w:pos="4320"/>
        </w:tabs>
        <w:ind w:left="4320" w:hanging="360"/>
      </w:pPr>
      <w:rPr>
        <w:rFonts w:ascii="Arial" w:hAnsi="Arial" w:hint="default"/>
      </w:rPr>
    </w:lvl>
    <w:lvl w:ilvl="6" w:tplc="C7929F2A" w:tentative="1">
      <w:start w:val="1"/>
      <w:numFmt w:val="bullet"/>
      <w:lvlText w:val="•"/>
      <w:lvlJc w:val="left"/>
      <w:pPr>
        <w:tabs>
          <w:tab w:val="num" w:pos="5040"/>
        </w:tabs>
        <w:ind w:left="5040" w:hanging="360"/>
      </w:pPr>
      <w:rPr>
        <w:rFonts w:ascii="Arial" w:hAnsi="Arial" w:hint="default"/>
      </w:rPr>
    </w:lvl>
    <w:lvl w:ilvl="7" w:tplc="BD84EB2A" w:tentative="1">
      <w:start w:val="1"/>
      <w:numFmt w:val="bullet"/>
      <w:lvlText w:val="•"/>
      <w:lvlJc w:val="left"/>
      <w:pPr>
        <w:tabs>
          <w:tab w:val="num" w:pos="5760"/>
        </w:tabs>
        <w:ind w:left="5760" w:hanging="360"/>
      </w:pPr>
      <w:rPr>
        <w:rFonts w:ascii="Arial" w:hAnsi="Arial" w:hint="default"/>
      </w:rPr>
    </w:lvl>
    <w:lvl w:ilvl="8" w:tplc="64546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7A1758"/>
    <w:multiLevelType w:val="hybridMultilevel"/>
    <w:tmpl w:val="86C600F2"/>
    <w:lvl w:ilvl="0" w:tplc="AD066112">
      <w:start w:val="1"/>
      <w:numFmt w:val="bullet"/>
      <w:lvlText w:val="•"/>
      <w:lvlJc w:val="left"/>
      <w:pPr>
        <w:tabs>
          <w:tab w:val="num" w:pos="720"/>
        </w:tabs>
        <w:ind w:left="720" w:hanging="360"/>
      </w:pPr>
      <w:rPr>
        <w:rFonts w:ascii="Arial" w:hAnsi="Arial" w:hint="default"/>
      </w:rPr>
    </w:lvl>
    <w:lvl w:ilvl="1" w:tplc="4F0A9C0C" w:tentative="1">
      <w:start w:val="1"/>
      <w:numFmt w:val="bullet"/>
      <w:lvlText w:val="•"/>
      <w:lvlJc w:val="left"/>
      <w:pPr>
        <w:tabs>
          <w:tab w:val="num" w:pos="1440"/>
        </w:tabs>
        <w:ind w:left="1440" w:hanging="360"/>
      </w:pPr>
      <w:rPr>
        <w:rFonts w:ascii="Arial" w:hAnsi="Arial" w:hint="default"/>
      </w:rPr>
    </w:lvl>
    <w:lvl w:ilvl="2" w:tplc="1A94F9CC" w:tentative="1">
      <w:start w:val="1"/>
      <w:numFmt w:val="bullet"/>
      <w:lvlText w:val="•"/>
      <w:lvlJc w:val="left"/>
      <w:pPr>
        <w:tabs>
          <w:tab w:val="num" w:pos="2160"/>
        </w:tabs>
        <w:ind w:left="2160" w:hanging="360"/>
      </w:pPr>
      <w:rPr>
        <w:rFonts w:ascii="Arial" w:hAnsi="Arial" w:hint="default"/>
      </w:rPr>
    </w:lvl>
    <w:lvl w:ilvl="3" w:tplc="B0B0FBFE" w:tentative="1">
      <w:start w:val="1"/>
      <w:numFmt w:val="bullet"/>
      <w:lvlText w:val="•"/>
      <w:lvlJc w:val="left"/>
      <w:pPr>
        <w:tabs>
          <w:tab w:val="num" w:pos="2880"/>
        </w:tabs>
        <w:ind w:left="2880" w:hanging="360"/>
      </w:pPr>
      <w:rPr>
        <w:rFonts w:ascii="Arial" w:hAnsi="Arial" w:hint="default"/>
      </w:rPr>
    </w:lvl>
    <w:lvl w:ilvl="4" w:tplc="EA32489A" w:tentative="1">
      <w:start w:val="1"/>
      <w:numFmt w:val="bullet"/>
      <w:lvlText w:val="•"/>
      <w:lvlJc w:val="left"/>
      <w:pPr>
        <w:tabs>
          <w:tab w:val="num" w:pos="3600"/>
        </w:tabs>
        <w:ind w:left="3600" w:hanging="360"/>
      </w:pPr>
      <w:rPr>
        <w:rFonts w:ascii="Arial" w:hAnsi="Arial" w:hint="default"/>
      </w:rPr>
    </w:lvl>
    <w:lvl w:ilvl="5" w:tplc="C9626016" w:tentative="1">
      <w:start w:val="1"/>
      <w:numFmt w:val="bullet"/>
      <w:lvlText w:val="•"/>
      <w:lvlJc w:val="left"/>
      <w:pPr>
        <w:tabs>
          <w:tab w:val="num" w:pos="4320"/>
        </w:tabs>
        <w:ind w:left="4320" w:hanging="360"/>
      </w:pPr>
      <w:rPr>
        <w:rFonts w:ascii="Arial" w:hAnsi="Arial" w:hint="default"/>
      </w:rPr>
    </w:lvl>
    <w:lvl w:ilvl="6" w:tplc="B4386300" w:tentative="1">
      <w:start w:val="1"/>
      <w:numFmt w:val="bullet"/>
      <w:lvlText w:val="•"/>
      <w:lvlJc w:val="left"/>
      <w:pPr>
        <w:tabs>
          <w:tab w:val="num" w:pos="5040"/>
        </w:tabs>
        <w:ind w:left="5040" w:hanging="360"/>
      </w:pPr>
      <w:rPr>
        <w:rFonts w:ascii="Arial" w:hAnsi="Arial" w:hint="default"/>
      </w:rPr>
    </w:lvl>
    <w:lvl w:ilvl="7" w:tplc="4EB4CE14" w:tentative="1">
      <w:start w:val="1"/>
      <w:numFmt w:val="bullet"/>
      <w:lvlText w:val="•"/>
      <w:lvlJc w:val="left"/>
      <w:pPr>
        <w:tabs>
          <w:tab w:val="num" w:pos="5760"/>
        </w:tabs>
        <w:ind w:left="5760" w:hanging="360"/>
      </w:pPr>
      <w:rPr>
        <w:rFonts w:ascii="Arial" w:hAnsi="Arial" w:hint="default"/>
      </w:rPr>
    </w:lvl>
    <w:lvl w:ilvl="8" w:tplc="56184C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5287B"/>
    <w:multiLevelType w:val="hybridMultilevel"/>
    <w:tmpl w:val="626682B2"/>
    <w:lvl w:ilvl="0" w:tplc="541C0ABE">
      <w:start w:val="1"/>
      <w:numFmt w:val="bullet"/>
      <w:lvlText w:val="•"/>
      <w:lvlJc w:val="left"/>
      <w:pPr>
        <w:tabs>
          <w:tab w:val="num" w:pos="720"/>
        </w:tabs>
        <w:ind w:left="720" w:hanging="360"/>
      </w:pPr>
      <w:rPr>
        <w:rFonts w:ascii="Arial" w:hAnsi="Arial" w:hint="default"/>
      </w:rPr>
    </w:lvl>
    <w:lvl w:ilvl="1" w:tplc="58EAA348">
      <w:start w:val="1"/>
      <w:numFmt w:val="bullet"/>
      <w:lvlText w:val="•"/>
      <w:lvlJc w:val="left"/>
      <w:pPr>
        <w:tabs>
          <w:tab w:val="num" w:pos="1440"/>
        </w:tabs>
        <w:ind w:left="1440" w:hanging="360"/>
      </w:pPr>
      <w:rPr>
        <w:rFonts w:ascii="Arial" w:hAnsi="Arial" w:hint="default"/>
      </w:rPr>
    </w:lvl>
    <w:lvl w:ilvl="2" w:tplc="A3F6BA20" w:tentative="1">
      <w:start w:val="1"/>
      <w:numFmt w:val="bullet"/>
      <w:lvlText w:val="•"/>
      <w:lvlJc w:val="left"/>
      <w:pPr>
        <w:tabs>
          <w:tab w:val="num" w:pos="2160"/>
        </w:tabs>
        <w:ind w:left="2160" w:hanging="360"/>
      </w:pPr>
      <w:rPr>
        <w:rFonts w:ascii="Arial" w:hAnsi="Arial" w:hint="default"/>
      </w:rPr>
    </w:lvl>
    <w:lvl w:ilvl="3" w:tplc="F1DE6D04" w:tentative="1">
      <w:start w:val="1"/>
      <w:numFmt w:val="bullet"/>
      <w:lvlText w:val="•"/>
      <w:lvlJc w:val="left"/>
      <w:pPr>
        <w:tabs>
          <w:tab w:val="num" w:pos="2880"/>
        </w:tabs>
        <w:ind w:left="2880" w:hanging="360"/>
      </w:pPr>
      <w:rPr>
        <w:rFonts w:ascii="Arial" w:hAnsi="Arial" w:hint="default"/>
      </w:rPr>
    </w:lvl>
    <w:lvl w:ilvl="4" w:tplc="8C52A552" w:tentative="1">
      <w:start w:val="1"/>
      <w:numFmt w:val="bullet"/>
      <w:lvlText w:val="•"/>
      <w:lvlJc w:val="left"/>
      <w:pPr>
        <w:tabs>
          <w:tab w:val="num" w:pos="3600"/>
        </w:tabs>
        <w:ind w:left="3600" w:hanging="360"/>
      </w:pPr>
      <w:rPr>
        <w:rFonts w:ascii="Arial" w:hAnsi="Arial" w:hint="default"/>
      </w:rPr>
    </w:lvl>
    <w:lvl w:ilvl="5" w:tplc="D8CA54F4" w:tentative="1">
      <w:start w:val="1"/>
      <w:numFmt w:val="bullet"/>
      <w:lvlText w:val="•"/>
      <w:lvlJc w:val="left"/>
      <w:pPr>
        <w:tabs>
          <w:tab w:val="num" w:pos="4320"/>
        </w:tabs>
        <w:ind w:left="4320" w:hanging="360"/>
      </w:pPr>
      <w:rPr>
        <w:rFonts w:ascii="Arial" w:hAnsi="Arial" w:hint="default"/>
      </w:rPr>
    </w:lvl>
    <w:lvl w:ilvl="6" w:tplc="A39C3EA2" w:tentative="1">
      <w:start w:val="1"/>
      <w:numFmt w:val="bullet"/>
      <w:lvlText w:val="•"/>
      <w:lvlJc w:val="left"/>
      <w:pPr>
        <w:tabs>
          <w:tab w:val="num" w:pos="5040"/>
        </w:tabs>
        <w:ind w:left="5040" w:hanging="360"/>
      </w:pPr>
      <w:rPr>
        <w:rFonts w:ascii="Arial" w:hAnsi="Arial" w:hint="default"/>
      </w:rPr>
    </w:lvl>
    <w:lvl w:ilvl="7" w:tplc="1FE60C26" w:tentative="1">
      <w:start w:val="1"/>
      <w:numFmt w:val="bullet"/>
      <w:lvlText w:val="•"/>
      <w:lvlJc w:val="left"/>
      <w:pPr>
        <w:tabs>
          <w:tab w:val="num" w:pos="5760"/>
        </w:tabs>
        <w:ind w:left="5760" w:hanging="360"/>
      </w:pPr>
      <w:rPr>
        <w:rFonts w:ascii="Arial" w:hAnsi="Arial" w:hint="default"/>
      </w:rPr>
    </w:lvl>
    <w:lvl w:ilvl="8" w:tplc="650617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FB34DD"/>
    <w:multiLevelType w:val="hybridMultilevel"/>
    <w:tmpl w:val="664CDCAE"/>
    <w:lvl w:ilvl="0" w:tplc="C2561528">
      <w:start w:val="1"/>
      <w:numFmt w:val="bullet"/>
      <w:lvlText w:val="•"/>
      <w:lvlJc w:val="left"/>
      <w:pPr>
        <w:tabs>
          <w:tab w:val="num" w:pos="720"/>
        </w:tabs>
        <w:ind w:left="720" w:hanging="360"/>
      </w:pPr>
      <w:rPr>
        <w:rFonts w:ascii="Arial" w:hAnsi="Arial" w:hint="default"/>
      </w:rPr>
    </w:lvl>
    <w:lvl w:ilvl="1" w:tplc="18E462B4">
      <w:start w:val="57"/>
      <w:numFmt w:val="bullet"/>
      <w:lvlText w:val="•"/>
      <w:lvlJc w:val="left"/>
      <w:pPr>
        <w:tabs>
          <w:tab w:val="num" w:pos="1440"/>
        </w:tabs>
        <w:ind w:left="1440" w:hanging="360"/>
      </w:pPr>
      <w:rPr>
        <w:rFonts w:ascii="Arial" w:hAnsi="Arial" w:hint="default"/>
      </w:rPr>
    </w:lvl>
    <w:lvl w:ilvl="2" w:tplc="EEAA6EF4" w:tentative="1">
      <w:start w:val="1"/>
      <w:numFmt w:val="bullet"/>
      <w:lvlText w:val="•"/>
      <w:lvlJc w:val="left"/>
      <w:pPr>
        <w:tabs>
          <w:tab w:val="num" w:pos="2160"/>
        </w:tabs>
        <w:ind w:left="2160" w:hanging="360"/>
      </w:pPr>
      <w:rPr>
        <w:rFonts w:ascii="Arial" w:hAnsi="Arial" w:hint="default"/>
      </w:rPr>
    </w:lvl>
    <w:lvl w:ilvl="3" w:tplc="0DE45D16" w:tentative="1">
      <w:start w:val="1"/>
      <w:numFmt w:val="bullet"/>
      <w:lvlText w:val="•"/>
      <w:lvlJc w:val="left"/>
      <w:pPr>
        <w:tabs>
          <w:tab w:val="num" w:pos="2880"/>
        </w:tabs>
        <w:ind w:left="2880" w:hanging="360"/>
      </w:pPr>
      <w:rPr>
        <w:rFonts w:ascii="Arial" w:hAnsi="Arial" w:hint="default"/>
      </w:rPr>
    </w:lvl>
    <w:lvl w:ilvl="4" w:tplc="A648C3B0" w:tentative="1">
      <w:start w:val="1"/>
      <w:numFmt w:val="bullet"/>
      <w:lvlText w:val="•"/>
      <w:lvlJc w:val="left"/>
      <w:pPr>
        <w:tabs>
          <w:tab w:val="num" w:pos="3600"/>
        </w:tabs>
        <w:ind w:left="3600" w:hanging="360"/>
      </w:pPr>
      <w:rPr>
        <w:rFonts w:ascii="Arial" w:hAnsi="Arial" w:hint="default"/>
      </w:rPr>
    </w:lvl>
    <w:lvl w:ilvl="5" w:tplc="B2608F1C" w:tentative="1">
      <w:start w:val="1"/>
      <w:numFmt w:val="bullet"/>
      <w:lvlText w:val="•"/>
      <w:lvlJc w:val="left"/>
      <w:pPr>
        <w:tabs>
          <w:tab w:val="num" w:pos="4320"/>
        </w:tabs>
        <w:ind w:left="4320" w:hanging="360"/>
      </w:pPr>
      <w:rPr>
        <w:rFonts w:ascii="Arial" w:hAnsi="Arial" w:hint="default"/>
      </w:rPr>
    </w:lvl>
    <w:lvl w:ilvl="6" w:tplc="B6B24280" w:tentative="1">
      <w:start w:val="1"/>
      <w:numFmt w:val="bullet"/>
      <w:lvlText w:val="•"/>
      <w:lvlJc w:val="left"/>
      <w:pPr>
        <w:tabs>
          <w:tab w:val="num" w:pos="5040"/>
        </w:tabs>
        <w:ind w:left="5040" w:hanging="360"/>
      </w:pPr>
      <w:rPr>
        <w:rFonts w:ascii="Arial" w:hAnsi="Arial" w:hint="default"/>
      </w:rPr>
    </w:lvl>
    <w:lvl w:ilvl="7" w:tplc="9AF680A0" w:tentative="1">
      <w:start w:val="1"/>
      <w:numFmt w:val="bullet"/>
      <w:lvlText w:val="•"/>
      <w:lvlJc w:val="left"/>
      <w:pPr>
        <w:tabs>
          <w:tab w:val="num" w:pos="5760"/>
        </w:tabs>
        <w:ind w:left="5760" w:hanging="360"/>
      </w:pPr>
      <w:rPr>
        <w:rFonts w:ascii="Arial" w:hAnsi="Arial" w:hint="default"/>
      </w:rPr>
    </w:lvl>
    <w:lvl w:ilvl="8" w:tplc="EDCAF5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82C97"/>
    <w:multiLevelType w:val="hybridMultilevel"/>
    <w:tmpl w:val="A8F2D0BA"/>
    <w:lvl w:ilvl="0" w:tplc="F36AA958">
      <w:start w:val="1"/>
      <w:numFmt w:val="bullet"/>
      <w:lvlText w:val="•"/>
      <w:lvlJc w:val="left"/>
      <w:pPr>
        <w:tabs>
          <w:tab w:val="num" w:pos="720"/>
        </w:tabs>
        <w:ind w:left="720" w:hanging="360"/>
      </w:pPr>
      <w:rPr>
        <w:rFonts w:ascii="Arial" w:hAnsi="Arial" w:hint="default"/>
      </w:rPr>
    </w:lvl>
    <w:lvl w:ilvl="1" w:tplc="00C03274" w:tentative="1">
      <w:start w:val="1"/>
      <w:numFmt w:val="bullet"/>
      <w:lvlText w:val="•"/>
      <w:lvlJc w:val="left"/>
      <w:pPr>
        <w:tabs>
          <w:tab w:val="num" w:pos="1440"/>
        </w:tabs>
        <w:ind w:left="1440" w:hanging="360"/>
      </w:pPr>
      <w:rPr>
        <w:rFonts w:ascii="Arial" w:hAnsi="Arial" w:hint="default"/>
      </w:rPr>
    </w:lvl>
    <w:lvl w:ilvl="2" w:tplc="01348B44" w:tentative="1">
      <w:start w:val="1"/>
      <w:numFmt w:val="bullet"/>
      <w:lvlText w:val="•"/>
      <w:lvlJc w:val="left"/>
      <w:pPr>
        <w:tabs>
          <w:tab w:val="num" w:pos="2160"/>
        </w:tabs>
        <w:ind w:left="2160" w:hanging="360"/>
      </w:pPr>
      <w:rPr>
        <w:rFonts w:ascii="Arial" w:hAnsi="Arial" w:hint="default"/>
      </w:rPr>
    </w:lvl>
    <w:lvl w:ilvl="3" w:tplc="4DB20520" w:tentative="1">
      <w:start w:val="1"/>
      <w:numFmt w:val="bullet"/>
      <w:lvlText w:val="•"/>
      <w:lvlJc w:val="left"/>
      <w:pPr>
        <w:tabs>
          <w:tab w:val="num" w:pos="2880"/>
        </w:tabs>
        <w:ind w:left="2880" w:hanging="360"/>
      </w:pPr>
      <w:rPr>
        <w:rFonts w:ascii="Arial" w:hAnsi="Arial" w:hint="default"/>
      </w:rPr>
    </w:lvl>
    <w:lvl w:ilvl="4" w:tplc="13C4B458" w:tentative="1">
      <w:start w:val="1"/>
      <w:numFmt w:val="bullet"/>
      <w:lvlText w:val="•"/>
      <w:lvlJc w:val="left"/>
      <w:pPr>
        <w:tabs>
          <w:tab w:val="num" w:pos="3600"/>
        </w:tabs>
        <w:ind w:left="3600" w:hanging="360"/>
      </w:pPr>
      <w:rPr>
        <w:rFonts w:ascii="Arial" w:hAnsi="Arial" w:hint="default"/>
      </w:rPr>
    </w:lvl>
    <w:lvl w:ilvl="5" w:tplc="1BDC4D72" w:tentative="1">
      <w:start w:val="1"/>
      <w:numFmt w:val="bullet"/>
      <w:lvlText w:val="•"/>
      <w:lvlJc w:val="left"/>
      <w:pPr>
        <w:tabs>
          <w:tab w:val="num" w:pos="4320"/>
        </w:tabs>
        <w:ind w:left="4320" w:hanging="360"/>
      </w:pPr>
      <w:rPr>
        <w:rFonts w:ascii="Arial" w:hAnsi="Arial" w:hint="default"/>
      </w:rPr>
    </w:lvl>
    <w:lvl w:ilvl="6" w:tplc="912CAA76" w:tentative="1">
      <w:start w:val="1"/>
      <w:numFmt w:val="bullet"/>
      <w:lvlText w:val="•"/>
      <w:lvlJc w:val="left"/>
      <w:pPr>
        <w:tabs>
          <w:tab w:val="num" w:pos="5040"/>
        </w:tabs>
        <w:ind w:left="5040" w:hanging="360"/>
      </w:pPr>
      <w:rPr>
        <w:rFonts w:ascii="Arial" w:hAnsi="Arial" w:hint="default"/>
      </w:rPr>
    </w:lvl>
    <w:lvl w:ilvl="7" w:tplc="0D14284E" w:tentative="1">
      <w:start w:val="1"/>
      <w:numFmt w:val="bullet"/>
      <w:lvlText w:val="•"/>
      <w:lvlJc w:val="left"/>
      <w:pPr>
        <w:tabs>
          <w:tab w:val="num" w:pos="5760"/>
        </w:tabs>
        <w:ind w:left="5760" w:hanging="360"/>
      </w:pPr>
      <w:rPr>
        <w:rFonts w:ascii="Arial" w:hAnsi="Arial" w:hint="default"/>
      </w:rPr>
    </w:lvl>
    <w:lvl w:ilvl="8" w:tplc="98AEE5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D40DBC"/>
    <w:multiLevelType w:val="hybridMultilevel"/>
    <w:tmpl w:val="369458F8"/>
    <w:lvl w:ilvl="0" w:tplc="BEE4C184">
      <w:start w:val="1"/>
      <w:numFmt w:val="bullet"/>
      <w:lvlText w:val="•"/>
      <w:lvlJc w:val="left"/>
      <w:pPr>
        <w:tabs>
          <w:tab w:val="num" w:pos="720"/>
        </w:tabs>
        <w:ind w:left="720" w:hanging="360"/>
      </w:pPr>
      <w:rPr>
        <w:rFonts w:ascii="Arial" w:hAnsi="Arial" w:hint="default"/>
      </w:rPr>
    </w:lvl>
    <w:lvl w:ilvl="1" w:tplc="6720A52E" w:tentative="1">
      <w:start w:val="1"/>
      <w:numFmt w:val="bullet"/>
      <w:lvlText w:val="•"/>
      <w:lvlJc w:val="left"/>
      <w:pPr>
        <w:tabs>
          <w:tab w:val="num" w:pos="1440"/>
        </w:tabs>
        <w:ind w:left="1440" w:hanging="360"/>
      </w:pPr>
      <w:rPr>
        <w:rFonts w:ascii="Arial" w:hAnsi="Arial" w:hint="default"/>
      </w:rPr>
    </w:lvl>
    <w:lvl w:ilvl="2" w:tplc="41A00F36" w:tentative="1">
      <w:start w:val="1"/>
      <w:numFmt w:val="bullet"/>
      <w:lvlText w:val="•"/>
      <w:lvlJc w:val="left"/>
      <w:pPr>
        <w:tabs>
          <w:tab w:val="num" w:pos="2160"/>
        </w:tabs>
        <w:ind w:left="2160" w:hanging="360"/>
      </w:pPr>
      <w:rPr>
        <w:rFonts w:ascii="Arial" w:hAnsi="Arial" w:hint="default"/>
      </w:rPr>
    </w:lvl>
    <w:lvl w:ilvl="3" w:tplc="EE92DF98" w:tentative="1">
      <w:start w:val="1"/>
      <w:numFmt w:val="bullet"/>
      <w:lvlText w:val="•"/>
      <w:lvlJc w:val="left"/>
      <w:pPr>
        <w:tabs>
          <w:tab w:val="num" w:pos="2880"/>
        </w:tabs>
        <w:ind w:left="2880" w:hanging="360"/>
      </w:pPr>
      <w:rPr>
        <w:rFonts w:ascii="Arial" w:hAnsi="Arial" w:hint="default"/>
      </w:rPr>
    </w:lvl>
    <w:lvl w:ilvl="4" w:tplc="87D4724C" w:tentative="1">
      <w:start w:val="1"/>
      <w:numFmt w:val="bullet"/>
      <w:lvlText w:val="•"/>
      <w:lvlJc w:val="left"/>
      <w:pPr>
        <w:tabs>
          <w:tab w:val="num" w:pos="3600"/>
        </w:tabs>
        <w:ind w:left="3600" w:hanging="360"/>
      </w:pPr>
      <w:rPr>
        <w:rFonts w:ascii="Arial" w:hAnsi="Arial" w:hint="default"/>
      </w:rPr>
    </w:lvl>
    <w:lvl w:ilvl="5" w:tplc="66BC98E8" w:tentative="1">
      <w:start w:val="1"/>
      <w:numFmt w:val="bullet"/>
      <w:lvlText w:val="•"/>
      <w:lvlJc w:val="left"/>
      <w:pPr>
        <w:tabs>
          <w:tab w:val="num" w:pos="4320"/>
        </w:tabs>
        <w:ind w:left="4320" w:hanging="360"/>
      </w:pPr>
      <w:rPr>
        <w:rFonts w:ascii="Arial" w:hAnsi="Arial" w:hint="default"/>
      </w:rPr>
    </w:lvl>
    <w:lvl w:ilvl="6" w:tplc="98DEEDF2" w:tentative="1">
      <w:start w:val="1"/>
      <w:numFmt w:val="bullet"/>
      <w:lvlText w:val="•"/>
      <w:lvlJc w:val="left"/>
      <w:pPr>
        <w:tabs>
          <w:tab w:val="num" w:pos="5040"/>
        </w:tabs>
        <w:ind w:left="5040" w:hanging="360"/>
      </w:pPr>
      <w:rPr>
        <w:rFonts w:ascii="Arial" w:hAnsi="Arial" w:hint="default"/>
      </w:rPr>
    </w:lvl>
    <w:lvl w:ilvl="7" w:tplc="E3887C98" w:tentative="1">
      <w:start w:val="1"/>
      <w:numFmt w:val="bullet"/>
      <w:lvlText w:val="•"/>
      <w:lvlJc w:val="left"/>
      <w:pPr>
        <w:tabs>
          <w:tab w:val="num" w:pos="5760"/>
        </w:tabs>
        <w:ind w:left="5760" w:hanging="360"/>
      </w:pPr>
      <w:rPr>
        <w:rFonts w:ascii="Arial" w:hAnsi="Arial" w:hint="default"/>
      </w:rPr>
    </w:lvl>
    <w:lvl w:ilvl="8" w:tplc="61DEE7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D946BB"/>
    <w:multiLevelType w:val="hybridMultilevel"/>
    <w:tmpl w:val="5846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E0EDE"/>
    <w:multiLevelType w:val="hybridMultilevel"/>
    <w:tmpl w:val="15DA9F7E"/>
    <w:lvl w:ilvl="0" w:tplc="1FBA8A1C">
      <w:start w:val="1"/>
      <w:numFmt w:val="bullet"/>
      <w:lvlText w:val="•"/>
      <w:lvlJc w:val="left"/>
      <w:pPr>
        <w:tabs>
          <w:tab w:val="num" w:pos="720"/>
        </w:tabs>
        <w:ind w:left="720" w:hanging="360"/>
      </w:pPr>
      <w:rPr>
        <w:rFonts w:ascii="Arial" w:hAnsi="Arial" w:hint="default"/>
      </w:rPr>
    </w:lvl>
    <w:lvl w:ilvl="1" w:tplc="DB20E2DC" w:tentative="1">
      <w:start w:val="1"/>
      <w:numFmt w:val="bullet"/>
      <w:lvlText w:val="•"/>
      <w:lvlJc w:val="left"/>
      <w:pPr>
        <w:tabs>
          <w:tab w:val="num" w:pos="1440"/>
        </w:tabs>
        <w:ind w:left="1440" w:hanging="360"/>
      </w:pPr>
      <w:rPr>
        <w:rFonts w:ascii="Arial" w:hAnsi="Arial" w:hint="default"/>
      </w:rPr>
    </w:lvl>
    <w:lvl w:ilvl="2" w:tplc="901CF01E" w:tentative="1">
      <w:start w:val="1"/>
      <w:numFmt w:val="bullet"/>
      <w:lvlText w:val="•"/>
      <w:lvlJc w:val="left"/>
      <w:pPr>
        <w:tabs>
          <w:tab w:val="num" w:pos="2160"/>
        </w:tabs>
        <w:ind w:left="2160" w:hanging="360"/>
      </w:pPr>
      <w:rPr>
        <w:rFonts w:ascii="Arial" w:hAnsi="Arial" w:hint="default"/>
      </w:rPr>
    </w:lvl>
    <w:lvl w:ilvl="3" w:tplc="5F98C878" w:tentative="1">
      <w:start w:val="1"/>
      <w:numFmt w:val="bullet"/>
      <w:lvlText w:val="•"/>
      <w:lvlJc w:val="left"/>
      <w:pPr>
        <w:tabs>
          <w:tab w:val="num" w:pos="2880"/>
        </w:tabs>
        <w:ind w:left="2880" w:hanging="360"/>
      </w:pPr>
      <w:rPr>
        <w:rFonts w:ascii="Arial" w:hAnsi="Arial" w:hint="default"/>
      </w:rPr>
    </w:lvl>
    <w:lvl w:ilvl="4" w:tplc="16D42C94" w:tentative="1">
      <w:start w:val="1"/>
      <w:numFmt w:val="bullet"/>
      <w:lvlText w:val="•"/>
      <w:lvlJc w:val="left"/>
      <w:pPr>
        <w:tabs>
          <w:tab w:val="num" w:pos="3600"/>
        </w:tabs>
        <w:ind w:left="3600" w:hanging="360"/>
      </w:pPr>
      <w:rPr>
        <w:rFonts w:ascii="Arial" w:hAnsi="Arial" w:hint="default"/>
      </w:rPr>
    </w:lvl>
    <w:lvl w:ilvl="5" w:tplc="B9602B6C" w:tentative="1">
      <w:start w:val="1"/>
      <w:numFmt w:val="bullet"/>
      <w:lvlText w:val="•"/>
      <w:lvlJc w:val="left"/>
      <w:pPr>
        <w:tabs>
          <w:tab w:val="num" w:pos="4320"/>
        </w:tabs>
        <w:ind w:left="4320" w:hanging="360"/>
      </w:pPr>
      <w:rPr>
        <w:rFonts w:ascii="Arial" w:hAnsi="Arial" w:hint="default"/>
      </w:rPr>
    </w:lvl>
    <w:lvl w:ilvl="6" w:tplc="5D20EFF8" w:tentative="1">
      <w:start w:val="1"/>
      <w:numFmt w:val="bullet"/>
      <w:lvlText w:val="•"/>
      <w:lvlJc w:val="left"/>
      <w:pPr>
        <w:tabs>
          <w:tab w:val="num" w:pos="5040"/>
        </w:tabs>
        <w:ind w:left="5040" w:hanging="360"/>
      </w:pPr>
      <w:rPr>
        <w:rFonts w:ascii="Arial" w:hAnsi="Arial" w:hint="default"/>
      </w:rPr>
    </w:lvl>
    <w:lvl w:ilvl="7" w:tplc="7D165508" w:tentative="1">
      <w:start w:val="1"/>
      <w:numFmt w:val="bullet"/>
      <w:lvlText w:val="•"/>
      <w:lvlJc w:val="left"/>
      <w:pPr>
        <w:tabs>
          <w:tab w:val="num" w:pos="5760"/>
        </w:tabs>
        <w:ind w:left="5760" w:hanging="360"/>
      </w:pPr>
      <w:rPr>
        <w:rFonts w:ascii="Arial" w:hAnsi="Arial" w:hint="default"/>
      </w:rPr>
    </w:lvl>
    <w:lvl w:ilvl="8" w:tplc="7B2E17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407C78"/>
    <w:multiLevelType w:val="multilevel"/>
    <w:tmpl w:val="23AE0F0A"/>
    <w:lvl w:ilvl="0">
      <w:start w:val="1"/>
      <w:numFmt w:val="decimal"/>
      <w:pStyle w:val="Heading1"/>
      <w:suff w:val="space"/>
      <w:lvlText w:val="Slide %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3" w15:restartNumberingAfterBreak="0">
    <w:nsid w:val="3689524D"/>
    <w:multiLevelType w:val="hybridMultilevel"/>
    <w:tmpl w:val="40CADD0C"/>
    <w:lvl w:ilvl="0" w:tplc="9868344A">
      <w:start w:val="1"/>
      <w:numFmt w:val="bullet"/>
      <w:lvlText w:val="•"/>
      <w:lvlJc w:val="left"/>
      <w:pPr>
        <w:tabs>
          <w:tab w:val="num" w:pos="720"/>
        </w:tabs>
        <w:ind w:left="720" w:hanging="360"/>
      </w:pPr>
      <w:rPr>
        <w:rFonts w:ascii="Arial" w:hAnsi="Arial" w:hint="default"/>
      </w:rPr>
    </w:lvl>
    <w:lvl w:ilvl="1" w:tplc="7994A2BA">
      <w:start w:val="24"/>
      <w:numFmt w:val="bullet"/>
      <w:lvlText w:val="•"/>
      <w:lvlJc w:val="left"/>
      <w:pPr>
        <w:tabs>
          <w:tab w:val="num" w:pos="1440"/>
        </w:tabs>
        <w:ind w:left="1440" w:hanging="360"/>
      </w:pPr>
      <w:rPr>
        <w:rFonts w:ascii="Arial" w:hAnsi="Arial" w:hint="default"/>
      </w:rPr>
    </w:lvl>
    <w:lvl w:ilvl="2" w:tplc="33047FD6" w:tentative="1">
      <w:start w:val="1"/>
      <w:numFmt w:val="bullet"/>
      <w:lvlText w:val="•"/>
      <w:lvlJc w:val="left"/>
      <w:pPr>
        <w:tabs>
          <w:tab w:val="num" w:pos="2160"/>
        </w:tabs>
        <w:ind w:left="2160" w:hanging="360"/>
      </w:pPr>
      <w:rPr>
        <w:rFonts w:ascii="Arial" w:hAnsi="Arial" w:hint="default"/>
      </w:rPr>
    </w:lvl>
    <w:lvl w:ilvl="3" w:tplc="C92AD958" w:tentative="1">
      <w:start w:val="1"/>
      <w:numFmt w:val="bullet"/>
      <w:lvlText w:val="•"/>
      <w:lvlJc w:val="left"/>
      <w:pPr>
        <w:tabs>
          <w:tab w:val="num" w:pos="2880"/>
        </w:tabs>
        <w:ind w:left="2880" w:hanging="360"/>
      </w:pPr>
      <w:rPr>
        <w:rFonts w:ascii="Arial" w:hAnsi="Arial" w:hint="default"/>
      </w:rPr>
    </w:lvl>
    <w:lvl w:ilvl="4" w:tplc="958E15FC" w:tentative="1">
      <w:start w:val="1"/>
      <w:numFmt w:val="bullet"/>
      <w:lvlText w:val="•"/>
      <w:lvlJc w:val="left"/>
      <w:pPr>
        <w:tabs>
          <w:tab w:val="num" w:pos="3600"/>
        </w:tabs>
        <w:ind w:left="3600" w:hanging="360"/>
      </w:pPr>
      <w:rPr>
        <w:rFonts w:ascii="Arial" w:hAnsi="Arial" w:hint="default"/>
      </w:rPr>
    </w:lvl>
    <w:lvl w:ilvl="5" w:tplc="C6E86866" w:tentative="1">
      <w:start w:val="1"/>
      <w:numFmt w:val="bullet"/>
      <w:lvlText w:val="•"/>
      <w:lvlJc w:val="left"/>
      <w:pPr>
        <w:tabs>
          <w:tab w:val="num" w:pos="4320"/>
        </w:tabs>
        <w:ind w:left="4320" w:hanging="360"/>
      </w:pPr>
      <w:rPr>
        <w:rFonts w:ascii="Arial" w:hAnsi="Arial" w:hint="default"/>
      </w:rPr>
    </w:lvl>
    <w:lvl w:ilvl="6" w:tplc="74C413A4" w:tentative="1">
      <w:start w:val="1"/>
      <w:numFmt w:val="bullet"/>
      <w:lvlText w:val="•"/>
      <w:lvlJc w:val="left"/>
      <w:pPr>
        <w:tabs>
          <w:tab w:val="num" w:pos="5040"/>
        </w:tabs>
        <w:ind w:left="5040" w:hanging="360"/>
      </w:pPr>
      <w:rPr>
        <w:rFonts w:ascii="Arial" w:hAnsi="Arial" w:hint="default"/>
      </w:rPr>
    </w:lvl>
    <w:lvl w:ilvl="7" w:tplc="DE529176" w:tentative="1">
      <w:start w:val="1"/>
      <w:numFmt w:val="bullet"/>
      <w:lvlText w:val="•"/>
      <w:lvlJc w:val="left"/>
      <w:pPr>
        <w:tabs>
          <w:tab w:val="num" w:pos="5760"/>
        </w:tabs>
        <w:ind w:left="5760" w:hanging="360"/>
      </w:pPr>
      <w:rPr>
        <w:rFonts w:ascii="Arial" w:hAnsi="Arial" w:hint="default"/>
      </w:rPr>
    </w:lvl>
    <w:lvl w:ilvl="8" w:tplc="E2C43A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833549"/>
    <w:multiLevelType w:val="hybridMultilevel"/>
    <w:tmpl w:val="E3D03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F432AB"/>
    <w:multiLevelType w:val="hybridMultilevel"/>
    <w:tmpl w:val="BAFC0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1870DE"/>
    <w:multiLevelType w:val="hybridMultilevel"/>
    <w:tmpl w:val="73924500"/>
    <w:lvl w:ilvl="0" w:tplc="7AF0B83E">
      <w:start w:val="1"/>
      <w:numFmt w:val="bullet"/>
      <w:lvlText w:val="•"/>
      <w:lvlJc w:val="left"/>
      <w:pPr>
        <w:tabs>
          <w:tab w:val="num" w:pos="720"/>
        </w:tabs>
        <w:ind w:left="720" w:hanging="360"/>
      </w:pPr>
      <w:rPr>
        <w:rFonts w:ascii="Arial" w:hAnsi="Arial" w:hint="default"/>
      </w:rPr>
    </w:lvl>
    <w:lvl w:ilvl="1" w:tplc="9072032E" w:tentative="1">
      <w:start w:val="1"/>
      <w:numFmt w:val="bullet"/>
      <w:lvlText w:val="•"/>
      <w:lvlJc w:val="left"/>
      <w:pPr>
        <w:tabs>
          <w:tab w:val="num" w:pos="1440"/>
        </w:tabs>
        <w:ind w:left="1440" w:hanging="360"/>
      </w:pPr>
      <w:rPr>
        <w:rFonts w:ascii="Arial" w:hAnsi="Arial" w:hint="default"/>
      </w:rPr>
    </w:lvl>
    <w:lvl w:ilvl="2" w:tplc="3ECEB4EA" w:tentative="1">
      <w:start w:val="1"/>
      <w:numFmt w:val="bullet"/>
      <w:lvlText w:val="•"/>
      <w:lvlJc w:val="left"/>
      <w:pPr>
        <w:tabs>
          <w:tab w:val="num" w:pos="2160"/>
        </w:tabs>
        <w:ind w:left="2160" w:hanging="360"/>
      </w:pPr>
      <w:rPr>
        <w:rFonts w:ascii="Arial" w:hAnsi="Arial" w:hint="default"/>
      </w:rPr>
    </w:lvl>
    <w:lvl w:ilvl="3" w:tplc="23CCCC90" w:tentative="1">
      <w:start w:val="1"/>
      <w:numFmt w:val="bullet"/>
      <w:lvlText w:val="•"/>
      <w:lvlJc w:val="left"/>
      <w:pPr>
        <w:tabs>
          <w:tab w:val="num" w:pos="2880"/>
        </w:tabs>
        <w:ind w:left="2880" w:hanging="360"/>
      </w:pPr>
      <w:rPr>
        <w:rFonts w:ascii="Arial" w:hAnsi="Arial" w:hint="default"/>
      </w:rPr>
    </w:lvl>
    <w:lvl w:ilvl="4" w:tplc="63CC12A6" w:tentative="1">
      <w:start w:val="1"/>
      <w:numFmt w:val="bullet"/>
      <w:lvlText w:val="•"/>
      <w:lvlJc w:val="left"/>
      <w:pPr>
        <w:tabs>
          <w:tab w:val="num" w:pos="3600"/>
        </w:tabs>
        <w:ind w:left="3600" w:hanging="360"/>
      </w:pPr>
      <w:rPr>
        <w:rFonts w:ascii="Arial" w:hAnsi="Arial" w:hint="default"/>
      </w:rPr>
    </w:lvl>
    <w:lvl w:ilvl="5" w:tplc="D8F03226" w:tentative="1">
      <w:start w:val="1"/>
      <w:numFmt w:val="bullet"/>
      <w:lvlText w:val="•"/>
      <w:lvlJc w:val="left"/>
      <w:pPr>
        <w:tabs>
          <w:tab w:val="num" w:pos="4320"/>
        </w:tabs>
        <w:ind w:left="4320" w:hanging="360"/>
      </w:pPr>
      <w:rPr>
        <w:rFonts w:ascii="Arial" w:hAnsi="Arial" w:hint="default"/>
      </w:rPr>
    </w:lvl>
    <w:lvl w:ilvl="6" w:tplc="2FFA1586" w:tentative="1">
      <w:start w:val="1"/>
      <w:numFmt w:val="bullet"/>
      <w:lvlText w:val="•"/>
      <w:lvlJc w:val="left"/>
      <w:pPr>
        <w:tabs>
          <w:tab w:val="num" w:pos="5040"/>
        </w:tabs>
        <w:ind w:left="5040" w:hanging="360"/>
      </w:pPr>
      <w:rPr>
        <w:rFonts w:ascii="Arial" w:hAnsi="Arial" w:hint="default"/>
      </w:rPr>
    </w:lvl>
    <w:lvl w:ilvl="7" w:tplc="05308050" w:tentative="1">
      <w:start w:val="1"/>
      <w:numFmt w:val="bullet"/>
      <w:lvlText w:val="•"/>
      <w:lvlJc w:val="left"/>
      <w:pPr>
        <w:tabs>
          <w:tab w:val="num" w:pos="5760"/>
        </w:tabs>
        <w:ind w:left="5760" w:hanging="360"/>
      </w:pPr>
      <w:rPr>
        <w:rFonts w:ascii="Arial" w:hAnsi="Arial" w:hint="default"/>
      </w:rPr>
    </w:lvl>
    <w:lvl w:ilvl="8" w:tplc="F168E8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4E793D"/>
    <w:multiLevelType w:val="hybridMultilevel"/>
    <w:tmpl w:val="C51A1BE6"/>
    <w:lvl w:ilvl="0" w:tplc="BFD609FE">
      <w:start w:val="1"/>
      <w:numFmt w:val="bullet"/>
      <w:lvlText w:val="•"/>
      <w:lvlJc w:val="left"/>
      <w:pPr>
        <w:tabs>
          <w:tab w:val="num" w:pos="720"/>
        </w:tabs>
        <w:ind w:left="720" w:hanging="360"/>
      </w:pPr>
      <w:rPr>
        <w:rFonts w:ascii="Arial" w:hAnsi="Arial" w:hint="default"/>
      </w:rPr>
    </w:lvl>
    <w:lvl w:ilvl="1" w:tplc="D92293F6">
      <w:start w:val="23"/>
      <w:numFmt w:val="bullet"/>
      <w:lvlText w:val="•"/>
      <w:lvlJc w:val="left"/>
      <w:pPr>
        <w:tabs>
          <w:tab w:val="num" w:pos="1440"/>
        </w:tabs>
        <w:ind w:left="1440" w:hanging="360"/>
      </w:pPr>
      <w:rPr>
        <w:rFonts w:ascii="Arial" w:hAnsi="Arial" w:hint="default"/>
      </w:rPr>
    </w:lvl>
    <w:lvl w:ilvl="2" w:tplc="E3FCDE6A" w:tentative="1">
      <w:start w:val="1"/>
      <w:numFmt w:val="bullet"/>
      <w:lvlText w:val="•"/>
      <w:lvlJc w:val="left"/>
      <w:pPr>
        <w:tabs>
          <w:tab w:val="num" w:pos="2160"/>
        </w:tabs>
        <w:ind w:left="2160" w:hanging="360"/>
      </w:pPr>
      <w:rPr>
        <w:rFonts w:ascii="Arial" w:hAnsi="Arial" w:hint="default"/>
      </w:rPr>
    </w:lvl>
    <w:lvl w:ilvl="3" w:tplc="396A19A4" w:tentative="1">
      <w:start w:val="1"/>
      <w:numFmt w:val="bullet"/>
      <w:lvlText w:val="•"/>
      <w:lvlJc w:val="left"/>
      <w:pPr>
        <w:tabs>
          <w:tab w:val="num" w:pos="2880"/>
        </w:tabs>
        <w:ind w:left="2880" w:hanging="360"/>
      </w:pPr>
      <w:rPr>
        <w:rFonts w:ascii="Arial" w:hAnsi="Arial" w:hint="default"/>
      </w:rPr>
    </w:lvl>
    <w:lvl w:ilvl="4" w:tplc="03B0CB40" w:tentative="1">
      <w:start w:val="1"/>
      <w:numFmt w:val="bullet"/>
      <w:lvlText w:val="•"/>
      <w:lvlJc w:val="left"/>
      <w:pPr>
        <w:tabs>
          <w:tab w:val="num" w:pos="3600"/>
        </w:tabs>
        <w:ind w:left="3600" w:hanging="360"/>
      </w:pPr>
      <w:rPr>
        <w:rFonts w:ascii="Arial" w:hAnsi="Arial" w:hint="default"/>
      </w:rPr>
    </w:lvl>
    <w:lvl w:ilvl="5" w:tplc="00D66048" w:tentative="1">
      <w:start w:val="1"/>
      <w:numFmt w:val="bullet"/>
      <w:lvlText w:val="•"/>
      <w:lvlJc w:val="left"/>
      <w:pPr>
        <w:tabs>
          <w:tab w:val="num" w:pos="4320"/>
        </w:tabs>
        <w:ind w:left="4320" w:hanging="360"/>
      </w:pPr>
      <w:rPr>
        <w:rFonts w:ascii="Arial" w:hAnsi="Arial" w:hint="default"/>
      </w:rPr>
    </w:lvl>
    <w:lvl w:ilvl="6" w:tplc="283498CC" w:tentative="1">
      <w:start w:val="1"/>
      <w:numFmt w:val="bullet"/>
      <w:lvlText w:val="•"/>
      <w:lvlJc w:val="left"/>
      <w:pPr>
        <w:tabs>
          <w:tab w:val="num" w:pos="5040"/>
        </w:tabs>
        <w:ind w:left="5040" w:hanging="360"/>
      </w:pPr>
      <w:rPr>
        <w:rFonts w:ascii="Arial" w:hAnsi="Arial" w:hint="default"/>
      </w:rPr>
    </w:lvl>
    <w:lvl w:ilvl="7" w:tplc="424A76F4" w:tentative="1">
      <w:start w:val="1"/>
      <w:numFmt w:val="bullet"/>
      <w:lvlText w:val="•"/>
      <w:lvlJc w:val="left"/>
      <w:pPr>
        <w:tabs>
          <w:tab w:val="num" w:pos="5760"/>
        </w:tabs>
        <w:ind w:left="5760" w:hanging="360"/>
      </w:pPr>
      <w:rPr>
        <w:rFonts w:ascii="Arial" w:hAnsi="Arial" w:hint="default"/>
      </w:rPr>
    </w:lvl>
    <w:lvl w:ilvl="8" w:tplc="FB4429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A31C57"/>
    <w:multiLevelType w:val="hybridMultilevel"/>
    <w:tmpl w:val="1E9CAFBA"/>
    <w:lvl w:ilvl="0" w:tplc="04090001">
      <w:start w:val="1"/>
      <w:numFmt w:val="bullet"/>
      <w:lvlText w:val=""/>
      <w:lvlJc w:val="left"/>
      <w:pPr>
        <w:tabs>
          <w:tab w:val="num" w:pos="720"/>
        </w:tabs>
        <w:ind w:left="720" w:hanging="360"/>
      </w:pPr>
      <w:rPr>
        <w:rFonts w:ascii="Symbol" w:hAnsi="Symbol" w:hint="default"/>
      </w:rPr>
    </w:lvl>
    <w:lvl w:ilvl="1" w:tplc="3C109920" w:tentative="1">
      <w:start w:val="1"/>
      <w:numFmt w:val="bullet"/>
      <w:lvlText w:val=""/>
      <w:lvlJc w:val="left"/>
      <w:pPr>
        <w:tabs>
          <w:tab w:val="num" w:pos="1440"/>
        </w:tabs>
        <w:ind w:left="1440" w:hanging="360"/>
      </w:pPr>
      <w:rPr>
        <w:rFonts w:ascii="Wingdings" w:hAnsi="Wingdings" w:hint="default"/>
      </w:rPr>
    </w:lvl>
    <w:lvl w:ilvl="2" w:tplc="E9DAFEFE" w:tentative="1">
      <w:start w:val="1"/>
      <w:numFmt w:val="bullet"/>
      <w:lvlText w:val=""/>
      <w:lvlJc w:val="left"/>
      <w:pPr>
        <w:tabs>
          <w:tab w:val="num" w:pos="2160"/>
        </w:tabs>
        <w:ind w:left="2160" w:hanging="360"/>
      </w:pPr>
      <w:rPr>
        <w:rFonts w:ascii="Wingdings" w:hAnsi="Wingdings" w:hint="default"/>
      </w:rPr>
    </w:lvl>
    <w:lvl w:ilvl="3" w:tplc="F0AECC30" w:tentative="1">
      <w:start w:val="1"/>
      <w:numFmt w:val="bullet"/>
      <w:lvlText w:val=""/>
      <w:lvlJc w:val="left"/>
      <w:pPr>
        <w:tabs>
          <w:tab w:val="num" w:pos="2880"/>
        </w:tabs>
        <w:ind w:left="2880" w:hanging="360"/>
      </w:pPr>
      <w:rPr>
        <w:rFonts w:ascii="Wingdings" w:hAnsi="Wingdings" w:hint="default"/>
      </w:rPr>
    </w:lvl>
    <w:lvl w:ilvl="4" w:tplc="DF345F7E" w:tentative="1">
      <w:start w:val="1"/>
      <w:numFmt w:val="bullet"/>
      <w:lvlText w:val=""/>
      <w:lvlJc w:val="left"/>
      <w:pPr>
        <w:tabs>
          <w:tab w:val="num" w:pos="3600"/>
        </w:tabs>
        <w:ind w:left="3600" w:hanging="360"/>
      </w:pPr>
      <w:rPr>
        <w:rFonts w:ascii="Wingdings" w:hAnsi="Wingdings" w:hint="default"/>
      </w:rPr>
    </w:lvl>
    <w:lvl w:ilvl="5" w:tplc="E3DC041C" w:tentative="1">
      <w:start w:val="1"/>
      <w:numFmt w:val="bullet"/>
      <w:lvlText w:val=""/>
      <w:lvlJc w:val="left"/>
      <w:pPr>
        <w:tabs>
          <w:tab w:val="num" w:pos="4320"/>
        </w:tabs>
        <w:ind w:left="4320" w:hanging="360"/>
      </w:pPr>
      <w:rPr>
        <w:rFonts w:ascii="Wingdings" w:hAnsi="Wingdings" w:hint="default"/>
      </w:rPr>
    </w:lvl>
    <w:lvl w:ilvl="6" w:tplc="ED92B72E" w:tentative="1">
      <w:start w:val="1"/>
      <w:numFmt w:val="bullet"/>
      <w:lvlText w:val=""/>
      <w:lvlJc w:val="left"/>
      <w:pPr>
        <w:tabs>
          <w:tab w:val="num" w:pos="5040"/>
        </w:tabs>
        <w:ind w:left="5040" w:hanging="360"/>
      </w:pPr>
      <w:rPr>
        <w:rFonts w:ascii="Wingdings" w:hAnsi="Wingdings" w:hint="default"/>
      </w:rPr>
    </w:lvl>
    <w:lvl w:ilvl="7" w:tplc="CD26E778" w:tentative="1">
      <w:start w:val="1"/>
      <w:numFmt w:val="bullet"/>
      <w:lvlText w:val=""/>
      <w:lvlJc w:val="left"/>
      <w:pPr>
        <w:tabs>
          <w:tab w:val="num" w:pos="5760"/>
        </w:tabs>
        <w:ind w:left="5760" w:hanging="360"/>
      </w:pPr>
      <w:rPr>
        <w:rFonts w:ascii="Wingdings" w:hAnsi="Wingdings" w:hint="default"/>
      </w:rPr>
    </w:lvl>
    <w:lvl w:ilvl="8" w:tplc="71ECC9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191301"/>
    <w:multiLevelType w:val="hybridMultilevel"/>
    <w:tmpl w:val="6E540D9E"/>
    <w:lvl w:ilvl="0" w:tplc="A1AA7EAE">
      <w:start w:val="1"/>
      <w:numFmt w:val="bullet"/>
      <w:lvlText w:val="•"/>
      <w:lvlJc w:val="left"/>
      <w:pPr>
        <w:tabs>
          <w:tab w:val="num" w:pos="720"/>
        </w:tabs>
        <w:ind w:left="720" w:hanging="360"/>
      </w:pPr>
      <w:rPr>
        <w:rFonts w:ascii="Arial" w:hAnsi="Arial" w:hint="default"/>
      </w:rPr>
    </w:lvl>
    <w:lvl w:ilvl="1" w:tplc="66B6E42E" w:tentative="1">
      <w:start w:val="1"/>
      <w:numFmt w:val="bullet"/>
      <w:lvlText w:val="•"/>
      <w:lvlJc w:val="left"/>
      <w:pPr>
        <w:tabs>
          <w:tab w:val="num" w:pos="1440"/>
        </w:tabs>
        <w:ind w:left="1440" w:hanging="360"/>
      </w:pPr>
      <w:rPr>
        <w:rFonts w:ascii="Arial" w:hAnsi="Arial" w:hint="default"/>
      </w:rPr>
    </w:lvl>
    <w:lvl w:ilvl="2" w:tplc="7EFE653C" w:tentative="1">
      <w:start w:val="1"/>
      <w:numFmt w:val="bullet"/>
      <w:lvlText w:val="•"/>
      <w:lvlJc w:val="left"/>
      <w:pPr>
        <w:tabs>
          <w:tab w:val="num" w:pos="2160"/>
        </w:tabs>
        <w:ind w:left="2160" w:hanging="360"/>
      </w:pPr>
      <w:rPr>
        <w:rFonts w:ascii="Arial" w:hAnsi="Arial" w:hint="default"/>
      </w:rPr>
    </w:lvl>
    <w:lvl w:ilvl="3" w:tplc="3ADEAFE6" w:tentative="1">
      <w:start w:val="1"/>
      <w:numFmt w:val="bullet"/>
      <w:lvlText w:val="•"/>
      <w:lvlJc w:val="left"/>
      <w:pPr>
        <w:tabs>
          <w:tab w:val="num" w:pos="2880"/>
        </w:tabs>
        <w:ind w:left="2880" w:hanging="360"/>
      </w:pPr>
      <w:rPr>
        <w:rFonts w:ascii="Arial" w:hAnsi="Arial" w:hint="default"/>
      </w:rPr>
    </w:lvl>
    <w:lvl w:ilvl="4" w:tplc="8174BA74" w:tentative="1">
      <w:start w:val="1"/>
      <w:numFmt w:val="bullet"/>
      <w:lvlText w:val="•"/>
      <w:lvlJc w:val="left"/>
      <w:pPr>
        <w:tabs>
          <w:tab w:val="num" w:pos="3600"/>
        </w:tabs>
        <w:ind w:left="3600" w:hanging="360"/>
      </w:pPr>
      <w:rPr>
        <w:rFonts w:ascii="Arial" w:hAnsi="Arial" w:hint="default"/>
      </w:rPr>
    </w:lvl>
    <w:lvl w:ilvl="5" w:tplc="8C1C6FE8" w:tentative="1">
      <w:start w:val="1"/>
      <w:numFmt w:val="bullet"/>
      <w:lvlText w:val="•"/>
      <w:lvlJc w:val="left"/>
      <w:pPr>
        <w:tabs>
          <w:tab w:val="num" w:pos="4320"/>
        </w:tabs>
        <w:ind w:left="4320" w:hanging="360"/>
      </w:pPr>
      <w:rPr>
        <w:rFonts w:ascii="Arial" w:hAnsi="Arial" w:hint="default"/>
      </w:rPr>
    </w:lvl>
    <w:lvl w:ilvl="6" w:tplc="70E68DFC" w:tentative="1">
      <w:start w:val="1"/>
      <w:numFmt w:val="bullet"/>
      <w:lvlText w:val="•"/>
      <w:lvlJc w:val="left"/>
      <w:pPr>
        <w:tabs>
          <w:tab w:val="num" w:pos="5040"/>
        </w:tabs>
        <w:ind w:left="5040" w:hanging="360"/>
      </w:pPr>
      <w:rPr>
        <w:rFonts w:ascii="Arial" w:hAnsi="Arial" w:hint="default"/>
      </w:rPr>
    </w:lvl>
    <w:lvl w:ilvl="7" w:tplc="94888DAA" w:tentative="1">
      <w:start w:val="1"/>
      <w:numFmt w:val="bullet"/>
      <w:lvlText w:val="•"/>
      <w:lvlJc w:val="left"/>
      <w:pPr>
        <w:tabs>
          <w:tab w:val="num" w:pos="5760"/>
        </w:tabs>
        <w:ind w:left="5760" w:hanging="360"/>
      </w:pPr>
      <w:rPr>
        <w:rFonts w:ascii="Arial" w:hAnsi="Arial" w:hint="default"/>
      </w:rPr>
    </w:lvl>
    <w:lvl w:ilvl="8" w:tplc="518487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A6601D"/>
    <w:multiLevelType w:val="hybridMultilevel"/>
    <w:tmpl w:val="1B1C8824"/>
    <w:lvl w:ilvl="0" w:tplc="78061A74">
      <w:start w:val="1"/>
      <w:numFmt w:val="bullet"/>
      <w:lvlText w:val="•"/>
      <w:lvlJc w:val="left"/>
      <w:pPr>
        <w:tabs>
          <w:tab w:val="num" w:pos="720"/>
        </w:tabs>
        <w:ind w:left="720" w:hanging="360"/>
      </w:pPr>
      <w:rPr>
        <w:rFonts w:ascii="Arial" w:hAnsi="Arial" w:hint="default"/>
      </w:rPr>
    </w:lvl>
    <w:lvl w:ilvl="1" w:tplc="369EC84A" w:tentative="1">
      <w:start w:val="1"/>
      <w:numFmt w:val="bullet"/>
      <w:lvlText w:val="•"/>
      <w:lvlJc w:val="left"/>
      <w:pPr>
        <w:tabs>
          <w:tab w:val="num" w:pos="1440"/>
        </w:tabs>
        <w:ind w:left="1440" w:hanging="360"/>
      </w:pPr>
      <w:rPr>
        <w:rFonts w:ascii="Arial" w:hAnsi="Arial" w:hint="default"/>
      </w:rPr>
    </w:lvl>
    <w:lvl w:ilvl="2" w:tplc="5DDADB06" w:tentative="1">
      <w:start w:val="1"/>
      <w:numFmt w:val="bullet"/>
      <w:lvlText w:val="•"/>
      <w:lvlJc w:val="left"/>
      <w:pPr>
        <w:tabs>
          <w:tab w:val="num" w:pos="2160"/>
        </w:tabs>
        <w:ind w:left="2160" w:hanging="360"/>
      </w:pPr>
      <w:rPr>
        <w:rFonts w:ascii="Arial" w:hAnsi="Arial" w:hint="default"/>
      </w:rPr>
    </w:lvl>
    <w:lvl w:ilvl="3" w:tplc="09C2CD3A" w:tentative="1">
      <w:start w:val="1"/>
      <w:numFmt w:val="bullet"/>
      <w:lvlText w:val="•"/>
      <w:lvlJc w:val="left"/>
      <w:pPr>
        <w:tabs>
          <w:tab w:val="num" w:pos="2880"/>
        </w:tabs>
        <w:ind w:left="2880" w:hanging="360"/>
      </w:pPr>
      <w:rPr>
        <w:rFonts w:ascii="Arial" w:hAnsi="Arial" w:hint="default"/>
      </w:rPr>
    </w:lvl>
    <w:lvl w:ilvl="4" w:tplc="BDC230C4" w:tentative="1">
      <w:start w:val="1"/>
      <w:numFmt w:val="bullet"/>
      <w:lvlText w:val="•"/>
      <w:lvlJc w:val="left"/>
      <w:pPr>
        <w:tabs>
          <w:tab w:val="num" w:pos="3600"/>
        </w:tabs>
        <w:ind w:left="3600" w:hanging="360"/>
      </w:pPr>
      <w:rPr>
        <w:rFonts w:ascii="Arial" w:hAnsi="Arial" w:hint="default"/>
      </w:rPr>
    </w:lvl>
    <w:lvl w:ilvl="5" w:tplc="5B1CA3F4" w:tentative="1">
      <w:start w:val="1"/>
      <w:numFmt w:val="bullet"/>
      <w:lvlText w:val="•"/>
      <w:lvlJc w:val="left"/>
      <w:pPr>
        <w:tabs>
          <w:tab w:val="num" w:pos="4320"/>
        </w:tabs>
        <w:ind w:left="4320" w:hanging="360"/>
      </w:pPr>
      <w:rPr>
        <w:rFonts w:ascii="Arial" w:hAnsi="Arial" w:hint="default"/>
      </w:rPr>
    </w:lvl>
    <w:lvl w:ilvl="6" w:tplc="6750D94A" w:tentative="1">
      <w:start w:val="1"/>
      <w:numFmt w:val="bullet"/>
      <w:lvlText w:val="•"/>
      <w:lvlJc w:val="left"/>
      <w:pPr>
        <w:tabs>
          <w:tab w:val="num" w:pos="5040"/>
        </w:tabs>
        <w:ind w:left="5040" w:hanging="360"/>
      </w:pPr>
      <w:rPr>
        <w:rFonts w:ascii="Arial" w:hAnsi="Arial" w:hint="default"/>
      </w:rPr>
    </w:lvl>
    <w:lvl w:ilvl="7" w:tplc="713C7A3E" w:tentative="1">
      <w:start w:val="1"/>
      <w:numFmt w:val="bullet"/>
      <w:lvlText w:val="•"/>
      <w:lvlJc w:val="left"/>
      <w:pPr>
        <w:tabs>
          <w:tab w:val="num" w:pos="5760"/>
        </w:tabs>
        <w:ind w:left="5760" w:hanging="360"/>
      </w:pPr>
      <w:rPr>
        <w:rFonts w:ascii="Arial" w:hAnsi="Arial" w:hint="default"/>
      </w:rPr>
    </w:lvl>
    <w:lvl w:ilvl="8" w:tplc="086EC7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A022C7"/>
    <w:multiLevelType w:val="hybridMultilevel"/>
    <w:tmpl w:val="B076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A0812"/>
    <w:multiLevelType w:val="hybridMultilevel"/>
    <w:tmpl w:val="7FCAE4BE"/>
    <w:lvl w:ilvl="0" w:tplc="D804CA24">
      <w:start w:val="1"/>
      <w:numFmt w:val="bullet"/>
      <w:lvlText w:val="•"/>
      <w:lvlJc w:val="left"/>
      <w:pPr>
        <w:tabs>
          <w:tab w:val="num" w:pos="720"/>
        </w:tabs>
        <w:ind w:left="720" w:hanging="360"/>
      </w:pPr>
      <w:rPr>
        <w:rFonts w:ascii="Arial" w:hAnsi="Arial" w:hint="default"/>
      </w:rPr>
    </w:lvl>
    <w:lvl w:ilvl="1" w:tplc="4AB2E032" w:tentative="1">
      <w:start w:val="1"/>
      <w:numFmt w:val="bullet"/>
      <w:lvlText w:val="•"/>
      <w:lvlJc w:val="left"/>
      <w:pPr>
        <w:tabs>
          <w:tab w:val="num" w:pos="1440"/>
        </w:tabs>
        <w:ind w:left="1440" w:hanging="360"/>
      </w:pPr>
      <w:rPr>
        <w:rFonts w:ascii="Arial" w:hAnsi="Arial" w:hint="default"/>
      </w:rPr>
    </w:lvl>
    <w:lvl w:ilvl="2" w:tplc="946460C2" w:tentative="1">
      <w:start w:val="1"/>
      <w:numFmt w:val="bullet"/>
      <w:lvlText w:val="•"/>
      <w:lvlJc w:val="left"/>
      <w:pPr>
        <w:tabs>
          <w:tab w:val="num" w:pos="2160"/>
        </w:tabs>
        <w:ind w:left="2160" w:hanging="360"/>
      </w:pPr>
      <w:rPr>
        <w:rFonts w:ascii="Arial" w:hAnsi="Arial" w:hint="default"/>
      </w:rPr>
    </w:lvl>
    <w:lvl w:ilvl="3" w:tplc="5A4A47BC" w:tentative="1">
      <w:start w:val="1"/>
      <w:numFmt w:val="bullet"/>
      <w:lvlText w:val="•"/>
      <w:lvlJc w:val="left"/>
      <w:pPr>
        <w:tabs>
          <w:tab w:val="num" w:pos="2880"/>
        </w:tabs>
        <w:ind w:left="2880" w:hanging="360"/>
      </w:pPr>
      <w:rPr>
        <w:rFonts w:ascii="Arial" w:hAnsi="Arial" w:hint="default"/>
      </w:rPr>
    </w:lvl>
    <w:lvl w:ilvl="4" w:tplc="47B8BE50" w:tentative="1">
      <w:start w:val="1"/>
      <w:numFmt w:val="bullet"/>
      <w:lvlText w:val="•"/>
      <w:lvlJc w:val="left"/>
      <w:pPr>
        <w:tabs>
          <w:tab w:val="num" w:pos="3600"/>
        </w:tabs>
        <w:ind w:left="3600" w:hanging="360"/>
      </w:pPr>
      <w:rPr>
        <w:rFonts w:ascii="Arial" w:hAnsi="Arial" w:hint="default"/>
      </w:rPr>
    </w:lvl>
    <w:lvl w:ilvl="5" w:tplc="A510CF1C" w:tentative="1">
      <w:start w:val="1"/>
      <w:numFmt w:val="bullet"/>
      <w:lvlText w:val="•"/>
      <w:lvlJc w:val="left"/>
      <w:pPr>
        <w:tabs>
          <w:tab w:val="num" w:pos="4320"/>
        </w:tabs>
        <w:ind w:left="4320" w:hanging="360"/>
      </w:pPr>
      <w:rPr>
        <w:rFonts w:ascii="Arial" w:hAnsi="Arial" w:hint="default"/>
      </w:rPr>
    </w:lvl>
    <w:lvl w:ilvl="6" w:tplc="23A01BF2" w:tentative="1">
      <w:start w:val="1"/>
      <w:numFmt w:val="bullet"/>
      <w:lvlText w:val="•"/>
      <w:lvlJc w:val="left"/>
      <w:pPr>
        <w:tabs>
          <w:tab w:val="num" w:pos="5040"/>
        </w:tabs>
        <w:ind w:left="5040" w:hanging="360"/>
      </w:pPr>
      <w:rPr>
        <w:rFonts w:ascii="Arial" w:hAnsi="Arial" w:hint="default"/>
      </w:rPr>
    </w:lvl>
    <w:lvl w:ilvl="7" w:tplc="82FC5D42" w:tentative="1">
      <w:start w:val="1"/>
      <w:numFmt w:val="bullet"/>
      <w:lvlText w:val="•"/>
      <w:lvlJc w:val="left"/>
      <w:pPr>
        <w:tabs>
          <w:tab w:val="num" w:pos="5760"/>
        </w:tabs>
        <w:ind w:left="5760" w:hanging="360"/>
      </w:pPr>
      <w:rPr>
        <w:rFonts w:ascii="Arial" w:hAnsi="Arial" w:hint="default"/>
      </w:rPr>
    </w:lvl>
    <w:lvl w:ilvl="8" w:tplc="163689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8F3954"/>
    <w:multiLevelType w:val="hybridMultilevel"/>
    <w:tmpl w:val="1A52090C"/>
    <w:lvl w:ilvl="0" w:tplc="5B44BE14">
      <w:start w:val="1"/>
      <w:numFmt w:val="bullet"/>
      <w:lvlText w:val="•"/>
      <w:lvlJc w:val="left"/>
      <w:pPr>
        <w:tabs>
          <w:tab w:val="num" w:pos="720"/>
        </w:tabs>
        <w:ind w:left="720" w:hanging="360"/>
      </w:pPr>
      <w:rPr>
        <w:rFonts w:ascii="Arial" w:hAnsi="Arial" w:hint="default"/>
      </w:rPr>
    </w:lvl>
    <w:lvl w:ilvl="1" w:tplc="A2123550" w:tentative="1">
      <w:start w:val="1"/>
      <w:numFmt w:val="bullet"/>
      <w:lvlText w:val="•"/>
      <w:lvlJc w:val="left"/>
      <w:pPr>
        <w:tabs>
          <w:tab w:val="num" w:pos="1440"/>
        </w:tabs>
        <w:ind w:left="1440" w:hanging="360"/>
      </w:pPr>
      <w:rPr>
        <w:rFonts w:ascii="Arial" w:hAnsi="Arial" w:hint="default"/>
      </w:rPr>
    </w:lvl>
    <w:lvl w:ilvl="2" w:tplc="A2181F5E" w:tentative="1">
      <w:start w:val="1"/>
      <w:numFmt w:val="bullet"/>
      <w:lvlText w:val="•"/>
      <w:lvlJc w:val="left"/>
      <w:pPr>
        <w:tabs>
          <w:tab w:val="num" w:pos="2160"/>
        </w:tabs>
        <w:ind w:left="2160" w:hanging="360"/>
      </w:pPr>
      <w:rPr>
        <w:rFonts w:ascii="Arial" w:hAnsi="Arial" w:hint="default"/>
      </w:rPr>
    </w:lvl>
    <w:lvl w:ilvl="3" w:tplc="E14CC148" w:tentative="1">
      <w:start w:val="1"/>
      <w:numFmt w:val="bullet"/>
      <w:lvlText w:val="•"/>
      <w:lvlJc w:val="left"/>
      <w:pPr>
        <w:tabs>
          <w:tab w:val="num" w:pos="2880"/>
        </w:tabs>
        <w:ind w:left="2880" w:hanging="360"/>
      </w:pPr>
      <w:rPr>
        <w:rFonts w:ascii="Arial" w:hAnsi="Arial" w:hint="default"/>
      </w:rPr>
    </w:lvl>
    <w:lvl w:ilvl="4" w:tplc="5B9A8200" w:tentative="1">
      <w:start w:val="1"/>
      <w:numFmt w:val="bullet"/>
      <w:lvlText w:val="•"/>
      <w:lvlJc w:val="left"/>
      <w:pPr>
        <w:tabs>
          <w:tab w:val="num" w:pos="3600"/>
        </w:tabs>
        <w:ind w:left="3600" w:hanging="360"/>
      </w:pPr>
      <w:rPr>
        <w:rFonts w:ascii="Arial" w:hAnsi="Arial" w:hint="default"/>
      </w:rPr>
    </w:lvl>
    <w:lvl w:ilvl="5" w:tplc="A98E1E5E" w:tentative="1">
      <w:start w:val="1"/>
      <w:numFmt w:val="bullet"/>
      <w:lvlText w:val="•"/>
      <w:lvlJc w:val="left"/>
      <w:pPr>
        <w:tabs>
          <w:tab w:val="num" w:pos="4320"/>
        </w:tabs>
        <w:ind w:left="4320" w:hanging="360"/>
      </w:pPr>
      <w:rPr>
        <w:rFonts w:ascii="Arial" w:hAnsi="Arial" w:hint="default"/>
      </w:rPr>
    </w:lvl>
    <w:lvl w:ilvl="6" w:tplc="5C80032C" w:tentative="1">
      <w:start w:val="1"/>
      <w:numFmt w:val="bullet"/>
      <w:lvlText w:val="•"/>
      <w:lvlJc w:val="left"/>
      <w:pPr>
        <w:tabs>
          <w:tab w:val="num" w:pos="5040"/>
        </w:tabs>
        <w:ind w:left="5040" w:hanging="360"/>
      </w:pPr>
      <w:rPr>
        <w:rFonts w:ascii="Arial" w:hAnsi="Arial" w:hint="default"/>
      </w:rPr>
    </w:lvl>
    <w:lvl w:ilvl="7" w:tplc="FB86E286" w:tentative="1">
      <w:start w:val="1"/>
      <w:numFmt w:val="bullet"/>
      <w:lvlText w:val="•"/>
      <w:lvlJc w:val="left"/>
      <w:pPr>
        <w:tabs>
          <w:tab w:val="num" w:pos="5760"/>
        </w:tabs>
        <w:ind w:left="5760" w:hanging="360"/>
      </w:pPr>
      <w:rPr>
        <w:rFonts w:ascii="Arial" w:hAnsi="Arial" w:hint="default"/>
      </w:rPr>
    </w:lvl>
    <w:lvl w:ilvl="8" w:tplc="AD82D5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112F4D"/>
    <w:multiLevelType w:val="hybridMultilevel"/>
    <w:tmpl w:val="A78C1F58"/>
    <w:lvl w:ilvl="0" w:tplc="E2B28B36">
      <w:start w:val="1"/>
      <w:numFmt w:val="bullet"/>
      <w:lvlText w:val="•"/>
      <w:lvlJc w:val="left"/>
      <w:pPr>
        <w:tabs>
          <w:tab w:val="num" w:pos="720"/>
        </w:tabs>
        <w:ind w:left="720" w:hanging="360"/>
      </w:pPr>
      <w:rPr>
        <w:rFonts w:ascii="Arial" w:hAnsi="Arial" w:hint="default"/>
      </w:rPr>
    </w:lvl>
    <w:lvl w:ilvl="1" w:tplc="33AC94CE" w:tentative="1">
      <w:start w:val="1"/>
      <w:numFmt w:val="bullet"/>
      <w:lvlText w:val="•"/>
      <w:lvlJc w:val="left"/>
      <w:pPr>
        <w:tabs>
          <w:tab w:val="num" w:pos="1440"/>
        </w:tabs>
        <w:ind w:left="1440" w:hanging="360"/>
      </w:pPr>
      <w:rPr>
        <w:rFonts w:ascii="Arial" w:hAnsi="Arial" w:hint="default"/>
      </w:rPr>
    </w:lvl>
    <w:lvl w:ilvl="2" w:tplc="508C8A1A" w:tentative="1">
      <w:start w:val="1"/>
      <w:numFmt w:val="bullet"/>
      <w:lvlText w:val="•"/>
      <w:lvlJc w:val="left"/>
      <w:pPr>
        <w:tabs>
          <w:tab w:val="num" w:pos="2160"/>
        </w:tabs>
        <w:ind w:left="2160" w:hanging="360"/>
      </w:pPr>
      <w:rPr>
        <w:rFonts w:ascii="Arial" w:hAnsi="Arial" w:hint="default"/>
      </w:rPr>
    </w:lvl>
    <w:lvl w:ilvl="3" w:tplc="9BD6117A" w:tentative="1">
      <w:start w:val="1"/>
      <w:numFmt w:val="bullet"/>
      <w:lvlText w:val="•"/>
      <w:lvlJc w:val="left"/>
      <w:pPr>
        <w:tabs>
          <w:tab w:val="num" w:pos="2880"/>
        </w:tabs>
        <w:ind w:left="2880" w:hanging="360"/>
      </w:pPr>
      <w:rPr>
        <w:rFonts w:ascii="Arial" w:hAnsi="Arial" w:hint="default"/>
      </w:rPr>
    </w:lvl>
    <w:lvl w:ilvl="4" w:tplc="EA102E26" w:tentative="1">
      <w:start w:val="1"/>
      <w:numFmt w:val="bullet"/>
      <w:lvlText w:val="•"/>
      <w:lvlJc w:val="left"/>
      <w:pPr>
        <w:tabs>
          <w:tab w:val="num" w:pos="3600"/>
        </w:tabs>
        <w:ind w:left="3600" w:hanging="360"/>
      </w:pPr>
      <w:rPr>
        <w:rFonts w:ascii="Arial" w:hAnsi="Arial" w:hint="default"/>
      </w:rPr>
    </w:lvl>
    <w:lvl w:ilvl="5" w:tplc="F1587C06" w:tentative="1">
      <w:start w:val="1"/>
      <w:numFmt w:val="bullet"/>
      <w:lvlText w:val="•"/>
      <w:lvlJc w:val="left"/>
      <w:pPr>
        <w:tabs>
          <w:tab w:val="num" w:pos="4320"/>
        </w:tabs>
        <w:ind w:left="4320" w:hanging="360"/>
      </w:pPr>
      <w:rPr>
        <w:rFonts w:ascii="Arial" w:hAnsi="Arial" w:hint="default"/>
      </w:rPr>
    </w:lvl>
    <w:lvl w:ilvl="6" w:tplc="93D6DE7A" w:tentative="1">
      <w:start w:val="1"/>
      <w:numFmt w:val="bullet"/>
      <w:lvlText w:val="•"/>
      <w:lvlJc w:val="left"/>
      <w:pPr>
        <w:tabs>
          <w:tab w:val="num" w:pos="5040"/>
        </w:tabs>
        <w:ind w:left="5040" w:hanging="360"/>
      </w:pPr>
      <w:rPr>
        <w:rFonts w:ascii="Arial" w:hAnsi="Arial" w:hint="default"/>
      </w:rPr>
    </w:lvl>
    <w:lvl w:ilvl="7" w:tplc="ABBA7218" w:tentative="1">
      <w:start w:val="1"/>
      <w:numFmt w:val="bullet"/>
      <w:lvlText w:val="•"/>
      <w:lvlJc w:val="left"/>
      <w:pPr>
        <w:tabs>
          <w:tab w:val="num" w:pos="5760"/>
        </w:tabs>
        <w:ind w:left="5760" w:hanging="360"/>
      </w:pPr>
      <w:rPr>
        <w:rFonts w:ascii="Arial" w:hAnsi="Arial" w:hint="default"/>
      </w:rPr>
    </w:lvl>
    <w:lvl w:ilvl="8" w:tplc="5CC216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DC670C"/>
    <w:multiLevelType w:val="hybridMultilevel"/>
    <w:tmpl w:val="0D84F160"/>
    <w:lvl w:ilvl="0" w:tplc="84ECB1CA">
      <w:start w:val="1"/>
      <w:numFmt w:val="bullet"/>
      <w:lvlText w:val="•"/>
      <w:lvlJc w:val="left"/>
      <w:pPr>
        <w:tabs>
          <w:tab w:val="num" w:pos="720"/>
        </w:tabs>
        <w:ind w:left="720" w:hanging="360"/>
      </w:pPr>
      <w:rPr>
        <w:rFonts w:ascii="Arial" w:hAnsi="Arial" w:hint="default"/>
      </w:rPr>
    </w:lvl>
    <w:lvl w:ilvl="1" w:tplc="33C0C470">
      <w:start w:val="59"/>
      <w:numFmt w:val="bullet"/>
      <w:lvlText w:val="•"/>
      <w:lvlJc w:val="left"/>
      <w:pPr>
        <w:tabs>
          <w:tab w:val="num" w:pos="1440"/>
        </w:tabs>
        <w:ind w:left="1440" w:hanging="360"/>
      </w:pPr>
      <w:rPr>
        <w:rFonts w:ascii="Arial" w:hAnsi="Arial" w:hint="default"/>
      </w:rPr>
    </w:lvl>
    <w:lvl w:ilvl="2" w:tplc="86EC8DBE" w:tentative="1">
      <w:start w:val="1"/>
      <w:numFmt w:val="bullet"/>
      <w:lvlText w:val="•"/>
      <w:lvlJc w:val="left"/>
      <w:pPr>
        <w:tabs>
          <w:tab w:val="num" w:pos="2160"/>
        </w:tabs>
        <w:ind w:left="2160" w:hanging="360"/>
      </w:pPr>
      <w:rPr>
        <w:rFonts w:ascii="Arial" w:hAnsi="Arial" w:hint="default"/>
      </w:rPr>
    </w:lvl>
    <w:lvl w:ilvl="3" w:tplc="4AD6465E" w:tentative="1">
      <w:start w:val="1"/>
      <w:numFmt w:val="bullet"/>
      <w:lvlText w:val="•"/>
      <w:lvlJc w:val="left"/>
      <w:pPr>
        <w:tabs>
          <w:tab w:val="num" w:pos="2880"/>
        </w:tabs>
        <w:ind w:left="2880" w:hanging="360"/>
      </w:pPr>
      <w:rPr>
        <w:rFonts w:ascii="Arial" w:hAnsi="Arial" w:hint="default"/>
      </w:rPr>
    </w:lvl>
    <w:lvl w:ilvl="4" w:tplc="D8921AE6" w:tentative="1">
      <w:start w:val="1"/>
      <w:numFmt w:val="bullet"/>
      <w:lvlText w:val="•"/>
      <w:lvlJc w:val="left"/>
      <w:pPr>
        <w:tabs>
          <w:tab w:val="num" w:pos="3600"/>
        </w:tabs>
        <w:ind w:left="3600" w:hanging="360"/>
      </w:pPr>
      <w:rPr>
        <w:rFonts w:ascii="Arial" w:hAnsi="Arial" w:hint="default"/>
      </w:rPr>
    </w:lvl>
    <w:lvl w:ilvl="5" w:tplc="6CD6C0F6" w:tentative="1">
      <w:start w:val="1"/>
      <w:numFmt w:val="bullet"/>
      <w:lvlText w:val="•"/>
      <w:lvlJc w:val="left"/>
      <w:pPr>
        <w:tabs>
          <w:tab w:val="num" w:pos="4320"/>
        </w:tabs>
        <w:ind w:left="4320" w:hanging="360"/>
      </w:pPr>
      <w:rPr>
        <w:rFonts w:ascii="Arial" w:hAnsi="Arial" w:hint="default"/>
      </w:rPr>
    </w:lvl>
    <w:lvl w:ilvl="6" w:tplc="16FE91AA" w:tentative="1">
      <w:start w:val="1"/>
      <w:numFmt w:val="bullet"/>
      <w:lvlText w:val="•"/>
      <w:lvlJc w:val="left"/>
      <w:pPr>
        <w:tabs>
          <w:tab w:val="num" w:pos="5040"/>
        </w:tabs>
        <w:ind w:left="5040" w:hanging="360"/>
      </w:pPr>
      <w:rPr>
        <w:rFonts w:ascii="Arial" w:hAnsi="Arial" w:hint="default"/>
      </w:rPr>
    </w:lvl>
    <w:lvl w:ilvl="7" w:tplc="8AA0C06E" w:tentative="1">
      <w:start w:val="1"/>
      <w:numFmt w:val="bullet"/>
      <w:lvlText w:val="•"/>
      <w:lvlJc w:val="left"/>
      <w:pPr>
        <w:tabs>
          <w:tab w:val="num" w:pos="5760"/>
        </w:tabs>
        <w:ind w:left="5760" w:hanging="360"/>
      </w:pPr>
      <w:rPr>
        <w:rFonts w:ascii="Arial" w:hAnsi="Arial" w:hint="default"/>
      </w:rPr>
    </w:lvl>
    <w:lvl w:ilvl="8" w:tplc="E56016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444C4D"/>
    <w:multiLevelType w:val="hybridMultilevel"/>
    <w:tmpl w:val="E19A4F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662FC"/>
    <w:multiLevelType w:val="hybridMultilevel"/>
    <w:tmpl w:val="41FA852E"/>
    <w:lvl w:ilvl="0" w:tplc="B79EC6AE">
      <w:start w:val="1"/>
      <w:numFmt w:val="bullet"/>
      <w:lvlText w:val="•"/>
      <w:lvlJc w:val="left"/>
      <w:pPr>
        <w:tabs>
          <w:tab w:val="num" w:pos="720"/>
        </w:tabs>
        <w:ind w:left="720" w:hanging="360"/>
      </w:pPr>
      <w:rPr>
        <w:rFonts w:ascii="Arial" w:hAnsi="Arial" w:hint="default"/>
      </w:rPr>
    </w:lvl>
    <w:lvl w:ilvl="1" w:tplc="9258D338" w:tentative="1">
      <w:start w:val="1"/>
      <w:numFmt w:val="bullet"/>
      <w:lvlText w:val="•"/>
      <w:lvlJc w:val="left"/>
      <w:pPr>
        <w:tabs>
          <w:tab w:val="num" w:pos="1440"/>
        </w:tabs>
        <w:ind w:left="1440" w:hanging="360"/>
      </w:pPr>
      <w:rPr>
        <w:rFonts w:ascii="Arial" w:hAnsi="Arial" w:hint="default"/>
      </w:rPr>
    </w:lvl>
    <w:lvl w:ilvl="2" w:tplc="94AE4788" w:tentative="1">
      <w:start w:val="1"/>
      <w:numFmt w:val="bullet"/>
      <w:lvlText w:val="•"/>
      <w:lvlJc w:val="left"/>
      <w:pPr>
        <w:tabs>
          <w:tab w:val="num" w:pos="2160"/>
        </w:tabs>
        <w:ind w:left="2160" w:hanging="360"/>
      </w:pPr>
      <w:rPr>
        <w:rFonts w:ascii="Arial" w:hAnsi="Arial" w:hint="default"/>
      </w:rPr>
    </w:lvl>
    <w:lvl w:ilvl="3" w:tplc="7972A870" w:tentative="1">
      <w:start w:val="1"/>
      <w:numFmt w:val="bullet"/>
      <w:lvlText w:val="•"/>
      <w:lvlJc w:val="left"/>
      <w:pPr>
        <w:tabs>
          <w:tab w:val="num" w:pos="2880"/>
        </w:tabs>
        <w:ind w:left="2880" w:hanging="360"/>
      </w:pPr>
      <w:rPr>
        <w:rFonts w:ascii="Arial" w:hAnsi="Arial" w:hint="default"/>
      </w:rPr>
    </w:lvl>
    <w:lvl w:ilvl="4" w:tplc="66E4D946" w:tentative="1">
      <w:start w:val="1"/>
      <w:numFmt w:val="bullet"/>
      <w:lvlText w:val="•"/>
      <w:lvlJc w:val="left"/>
      <w:pPr>
        <w:tabs>
          <w:tab w:val="num" w:pos="3600"/>
        </w:tabs>
        <w:ind w:left="3600" w:hanging="360"/>
      </w:pPr>
      <w:rPr>
        <w:rFonts w:ascii="Arial" w:hAnsi="Arial" w:hint="default"/>
      </w:rPr>
    </w:lvl>
    <w:lvl w:ilvl="5" w:tplc="D568A0BC" w:tentative="1">
      <w:start w:val="1"/>
      <w:numFmt w:val="bullet"/>
      <w:lvlText w:val="•"/>
      <w:lvlJc w:val="left"/>
      <w:pPr>
        <w:tabs>
          <w:tab w:val="num" w:pos="4320"/>
        </w:tabs>
        <w:ind w:left="4320" w:hanging="360"/>
      </w:pPr>
      <w:rPr>
        <w:rFonts w:ascii="Arial" w:hAnsi="Arial" w:hint="default"/>
      </w:rPr>
    </w:lvl>
    <w:lvl w:ilvl="6" w:tplc="DF74F9FA" w:tentative="1">
      <w:start w:val="1"/>
      <w:numFmt w:val="bullet"/>
      <w:lvlText w:val="•"/>
      <w:lvlJc w:val="left"/>
      <w:pPr>
        <w:tabs>
          <w:tab w:val="num" w:pos="5040"/>
        </w:tabs>
        <w:ind w:left="5040" w:hanging="360"/>
      </w:pPr>
      <w:rPr>
        <w:rFonts w:ascii="Arial" w:hAnsi="Arial" w:hint="default"/>
      </w:rPr>
    </w:lvl>
    <w:lvl w:ilvl="7" w:tplc="83D88AC8" w:tentative="1">
      <w:start w:val="1"/>
      <w:numFmt w:val="bullet"/>
      <w:lvlText w:val="•"/>
      <w:lvlJc w:val="left"/>
      <w:pPr>
        <w:tabs>
          <w:tab w:val="num" w:pos="5760"/>
        </w:tabs>
        <w:ind w:left="5760" w:hanging="360"/>
      </w:pPr>
      <w:rPr>
        <w:rFonts w:ascii="Arial" w:hAnsi="Arial" w:hint="default"/>
      </w:rPr>
    </w:lvl>
    <w:lvl w:ilvl="8" w:tplc="7E7A9B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A41B43"/>
    <w:multiLevelType w:val="hybridMultilevel"/>
    <w:tmpl w:val="402AF1C2"/>
    <w:lvl w:ilvl="0" w:tplc="5D16A332">
      <w:start w:val="1"/>
      <w:numFmt w:val="bullet"/>
      <w:lvlText w:val="•"/>
      <w:lvlJc w:val="left"/>
      <w:pPr>
        <w:tabs>
          <w:tab w:val="num" w:pos="720"/>
        </w:tabs>
        <w:ind w:left="720" w:hanging="360"/>
      </w:pPr>
      <w:rPr>
        <w:rFonts w:ascii="Arial" w:hAnsi="Arial" w:hint="default"/>
      </w:rPr>
    </w:lvl>
    <w:lvl w:ilvl="1" w:tplc="5DC24A32" w:tentative="1">
      <w:start w:val="1"/>
      <w:numFmt w:val="bullet"/>
      <w:lvlText w:val="•"/>
      <w:lvlJc w:val="left"/>
      <w:pPr>
        <w:tabs>
          <w:tab w:val="num" w:pos="1440"/>
        </w:tabs>
        <w:ind w:left="1440" w:hanging="360"/>
      </w:pPr>
      <w:rPr>
        <w:rFonts w:ascii="Arial" w:hAnsi="Arial" w:hint="default"/>
      </w:rPr>
    </w:lvl>
    <w:lvl w:ilvl="2" w:tplc="F65E29D2" w:tentative="1">
      <w:start w:val="1"/>
      <w:numFmt w:val="bullet"/>
      <w:lvlText w:val="•"/>
      <w:lvlJc w:val="left"/>
      <w:pPr>
        <w:tabs>
          <w:tab w:val="num" w:pos="2160"/>
        </w:tabs>
        <w:ind w:left="2160" w:hanging="360"/>
      </w:pPr>
      <w:rPr>
        <w:rFonts w:ascii="Arial" w:hAnsi="Arial" w:hint="default"/>
      </w:rPr>
    </w:lvl>
    <w:lvl w:ilvl="3" w:tplc="B20C178E" w:tentative="1">
      <w:start w:val="1"/>
      <w:numFmt w:val="bullet"/>
      <w:lvlText w:val="•"/>
      <w:lvlJc w:val="left"/>
      <w:pPr>
        <w:tabs>
          <w:tab w:val="num" w:pos="2880"/>
        </w:tabs>
        <w:ind w:left="2880" w:hanging="360"/>
      </w:pPr>
      <w:rPr>
        <w:rFonts w:ascii="Arial" w:hAnsi="Arial" w:hint="default"/>
      </w:rPr>
    </w:lvl>
    <w:lvl w:ilvl="4" w:tplc="E40A12F4" w:tentative="1">
      <w:start w:val="1"/>
      <w:numFmt w:val="bullet"/>
      <w:lvlText w:val="•"/>
      <w:lvlJc w:val="left"/>
      <w:pPr>
        <w:tabs>
          <w:tab w:val="num" w:pos="3600"/>
        </w:tabs>
        <w:ind w:left="3600" w:hanging="360"/>
      </w:pPr>
      <w:rPr>
        <w:rFonts w:ascii="Arial" w:hAnsi="Arial" w:hint="default"/>
      </w:rPr>
    </w:lvl>
    <w:lvl w:ilvl="5" w:tplc="5C9EA314" w:tentative="1">
      <w:start w:val="1"/>
      <w:numFmt w:val="bullet"/>
      <w:lvlText w:val="•"/>
      <w:lvlJc w:val="left"/>
      <w:pPr>
        <w:tabs>
          <w:tab w:val="num" w:pos="4320"/>
        </w:tabs>
        <w:ind w:left="4320" w:hanging="360"/>
      </w:pPr>
      <w:rPr>
        <w:rFonts w:ascii="Arial" w:hAnsi="Arial" w:hint="default"/>
      </w:rPr>
    </w:lvl>
    <w:lvl w:ilvl="6" w:tplc="C9F0A060" w:tentative="1">
      <w:start w:val="1"/>
      <w:numFmt w:val="bullet"/>
      <w:lvlText w:val="•"/>
      <w:lvlJc w:val="left"/>
      <w:pPr>
        <w:tabs>
          <w:tab w:val="num" w:pos="5040"/>
        </w:tabs>
        <w:ind w:left="5040" w:hanging="360"/>
      </w:pPr>
      <w:rPr>
        <w:rFonts w:ascii="Arial" w:hAnsi="Arial" w:hint="default"/>
      </w:rPr>
    </w:lvl>
    <w:lvl w:ilvl="7" w:tplc="EA1AADFA" w:tentative="1">
      <w:start w:val="1"/>
      <w:numFmt w:val="bullet"/>
      <w:lvlText w:val="•"/>
      <w:lvlJc w:val="left"/>
      <w:pPr>
        <w:tabs>
          <w:tab w:val="num" w:pos="5760"/>
        </w:tabs>
        <w:ind w:left="5760" w:hanging="360"/>
      </w:pPr>
      <w:rPr>
        <w:rFonts w:ascii="Arial" w:hAnsi="Arial" w:hint="default"/>
      </w:rPr>
    </w:lvl>
    <w:lvl w:ilvl="8" w:tplc="C3B2FC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6A02D9"/>
    <w:multiLevelType w:val="hybridMultilevel"/>
    <w:tmpl w:val="C738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D1AAC"/>
    <w:multiLevelType w:val="hybridMultilevel"/>
    <w:tmpl w:val="FC46C38E"/>
    <w:lvl w:ilvl="0" w:tplc="9CA4C44E">
      <w:start w:val="1"/>
      <w:numFmt w:val="bullet"/>
      <w:lvlText w:val="•"/>
      <w:lvlJc w:val="left"/>
      <w:pPr>
        <w:tabs>
          <w:tab w:val="num" w:pos="720"/>
        </w:tabs>
        <w:ind w:left="720" w:hanging="360"/>
      </w:pPr>
      <w:rPr>
        <w:rFonts w:ascii="Arial" w:hAnsi="Arial" w:hint="default"/>
      </w:rPr>
    </w:lvl>
    <w:lvl w:ilvl="1" w:tplc="61928B6E" w:tentative="1">
      <w:start w:val="1"/>
      <w:numFmt w:val="bullet"/>
      <w:lvlText w:val="•"/>
      <w:lvlJc w:val="left"/>
      <w:pPr>
        <w:tabs>
          <w:tab w:val="num" w:pos="1440"/>
        </w:tabs>
        <w:ind w:left="1440" w:hanging="360"/>
      </w:pPr>
      <w:rPr>
        <w:rFonts w:ascii="Arial" w:hAnsi="Arial" w:hint="default"/>
      </w:rPr>
    </w:lvl>
    <w:lvl w:ilvl="2" w:tplc="9EE41F06" w:tentative="1">
      <w:start w:val="1"/>
      <w:numFmt w:val="bullet"/>
      <w:lvlText w:val="•"/>
      <w:lvlJc w:val="left"/>
      <w:pPr>
        <w:tabs>
          <w:tab w:val="num" w:pos="2160"/>
        </w:tabs>
        <w:ind w:left="2160" w:hanging="360"/>
      </w:pPr>
      <w:rPr>
        <w:rFonts w:ascii="Arial" w:hAnsi="Arial" w:hint="default"/>
      </w:rPr>
    </w:lvl>
    <w:lvl w:ilvl="3" w:tplc="8C7605E2" w:tentative="1">
      <w:start w:val="1"/>
      <w:numFmt w:val="bullet"/>
      <w:lvlText w:val="•"/>
      <w:lvlJc w:val="left"/>
      <w:pPr>
        <w:tabs>
          <w:tab w:val="num" w:pos="2880"/>
        </w:tabs>
        <w:ind w:left="2880" w:hanging="360"/>
      </w:pPr>
      <w:rPr>
        <w:rFonts w:ascii="Arial" w:hAnsi="Arial" w:hint="default"/>
      </w:rPr>
    </w:lvl>
    <w:lvl w:ilvl="4" w:tplc="027C9E08" w:tentative="1">
      <w:start w:val="1"/>
      <w:numFmt w:val="bullet"/>
      <w:lvlText w:val="•"/>
      <w:lvlJc w:val="left"/>
      <w:pPr>
        <w:tabs>
          <w:tab w:val="num" w:pos="3600"/>
        </w:tabs>
        <w:ind w:left="3600" w:hanging="360"/>
      </w:pPr>
      <w:rPr>
        <w:rFonts w:ascii="Arial" w:hAnsi="Arial" w:hint="default"/>
      </w:rPr>
    </w:lvl>
    <w:lvl w:ilvl="5" w:tplc="43D0FE16" w:tentative="1">
      <w:start w:val="1"/>
      <w:numFmt w:val="bullet"/>
      <w:lvlText w:val="•"/>
      <w:lvlJc w:val="left"/>
      <w:pPr>
        <w:tabs>
          <w:tab w:val="num" w:pos="4320"/>
        </w:tabs>
        <w:ind w:left="4320" w:hanging="360"/>
      </w:pPr>
      <w:rPr>
        <w:rFonts w:ascii="Arial" w:hAnsi="Arial" w:hint="default"/>
      </w:rPr>
    </w:lvl>
    <w:lvl w:ilvl="6" w:tplc="2F52DD66" w:tentative="1">
      <w:start w:val="1"/>
      <w:numFmt w:val="bullet"/>
      <w:lvlText w:val="•"/>
      <w:lvlJc w:val="left"/>
      <w:pPr>
        <w:tabs>
          <w:tab w:val="num" w:pos="5040"/>
        </w:tabs>
        <w:ind w:left="5040" w:hanging="360"/>
      </w:pPr>
      <w:rPr>
        <w:rFonts w:ascii="Arial" w:hAnsi="Arial" w:hint="default"/>
      </w:rPr>
    </w:lvl>
    <w:lvl w:ilvl="7" w:tplc="308E3656" w:tentative="1">
      <w:start w:val="1"/>
      <w:numFmt w:val="bullet"/>
      <w:lvlText w:val="•"/>
      <w:lvlJc w:val="left"/>
      <w:pPr>
        <w:tabs>
          <w:tab w:val="num" w:pos="5760"/>
        </w:tabs>
        <w:ind w:left="5760" w:hanging="360"/>
      </w:pPr>
      <w:rPr>
        <w:rFonts w:ascii="Arial" w:hAnsi="Arial" w:hint="default"/>
      </w:rPr>
    </w:lvl>
    <w:lvl w:ilvl="8" w:tplc="E79275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996991"/>
    <w:multiLevelType w:val="hybridMultilevel"/>
    <w:tmpl w:val="5D7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12699"/>
    <w:multiLevelType w:val="hybridMultilevel"/>
    <w:tmpl w:val="0C08074E"/>
    <w:lvl w:ilvl="0" w:tplc="AEAC8436">
      <w:start w:val="1"/>
      <w:numFmt w:val="bullet"/>
      <w:lvlText w:val="•"/>
      <w:lvlJc w:val="left"/>
      <w:pPr>
        <w:tabs>
          <w:tab w:val="num" w:pos="720"/>
        </w:tabs>
        <w:ind w:left="720" w:hanging="360"/>
      </w:pPr>
      <w:rPr>
        <w:rFonts w:ascii="Arial" w:hAnsi="Arial" w:hint="default"/>
      </w:rPr>
    </w:lvl>
    <w:lvl w:ilvl="1" w:tplc="9BE29D8A" w:tentative="1">
      <w:start w:val="1"/>
      <w:numFmt w:val="bullet"/>
      <w:lvlText w:val="•"/>
      <w:lvlJc w:val="left"/>
      <w:pPr>
        <w:tabs>
          <w:tab w:val="num" w:pos="1440"/>
        </w:tabs>
        <w:ind w:left="1440" w:hanging="360"/>
      </w:pPr>
      <w:rPr>
        <w:rFonts w:ascii="Arial" w:hAnsi="Arial" w:hint="default"/>
      </w:rPr>
    </w:lvl>
    <w:lvl w:ilvl="2" w:tplc="40BE3082" w:tentative="1">
      <w:start w:val="1"/>
      <w:numFmt w:val="bullet"/>
      <w:lvlText w:val="•"/>
      <w:lvlJc w:val="left"/>
      <w:pPr>
        <w:tabs>
          <w:tab w:val="num" w:pos="2160"/>
        </w:tabs>
        <w:ind w:left="2160" w:hanging="360"/>
      </w:pPr>
      <w:rPr>
        <w:rFonts w:ascii="Arial" w:hAnsi="Arial" w:hint="default"/>
      </w:rPr>
    </w:lvl>
    <w:lvl w:ilvl="3" w:tplc="32D4377A" w:tentative="1">
      <w:start w:val="1"/>
      <w:numFmt w:val="bullet"/>
      <w:lvlText w:val="•"/>
      <w:lvlJc w:val="left"/>
      <w:pPr>
        <w:tabs>
          <w:tab w:val="num" w:pos="2880"/>
        </w:tabs>
        <w:ind w:left="2880" w:hanging="360"/>
      </w:pPr>
      <w:rPr>
        <w:rFonts w:ascii="Arial" w:hAnsi="Arial" w:hint="default"/>
      </w:rPr>
    </w:lvl>
    <w:lvl w:ilvl="4" w:tplc="C3DA296A" w:tentative="1">
      <w:start w:val="1"/>
      <w:numFmt w:val="bullet"/>
      <w:lvlText w:val="•"/>
      <w:lvlJc w:val="left"/>
      <w:pPr>
        <w:tabs>
          <w:tab w:val="num" w:pos="3600"/>
        </w:tabs>
        <w:ind w:left="3600" w:hanging="360"/>
      </w:pPr>
      <w:rPr>
        <w:rFonts w:ascii="Arial" w:hAnsi="Arial" w:hint="default"/>
      </w:rPr>
    </w:lvl>
    <w:lvl w:ilvl="5" w:tplc="119E51D4" w:tentative="1">
      <w:start w:val="1"/>
      <w:numFmt w:val="bullet"/>
      <w:lvlText w:val="•"/>
      <w:lvlJc w:val="left"/>
      <w:pPr>
        <w:tabs>
          <w:tab w:val="num" w:pos="4320"/>
        </w:tabs>
        <w:ind w:left="4320" w:hanging="360"/>
      </w:pPr>
      <w:rPr>
        <w:rFonts w:ascii="Arial" w:hAnsi="Arial" w:hint="default"/>
      </w:rPr>
    </w:lvl>
    <w:lvl w:ilvl="6" w:tplc="847058A8" w:tentative="1">
      <w:start w:val="1"/>
      <w:numFmt w:val="bullet"/>
      <w:lvlText w:val="•"/>
      <w:lvlJc w:val="left"/>
      <w:pPr>
        <w:tabs>
          <w:tab w:val="num" w:pos="5040"/>
        </w:tabs>
        <w:ind w:left="5040" w:hanging="360"/>
      </w:pPr>
      <w:rPr>
        <w:rFonts w:ascii="Arial" w:hAnsi="Arial" w:hint="default"/>
      </w:rPr>
    </w:lvl>
    <w:lvl w:ilvl="7" w:tplc="9B708A44" w:tentative="1">
      <w:start w:val="1"/>
      <w:numFmt w:val="bullet"/>
      <w:lvlText w:val="•"/>
      <w:lvlJc w:val="left"/>
      <w:pPr>
        <w:tabs>
          <w:tab w:val="num" w:pos="5760"/>
        </w:tabs>
        <w:ind w:left="5760" w:hanging="360"/>
      </w:pPr>
      <w:rPr>
        <w:rFonts w:ascii="Arial" w:hAnsi="Arial" w:hint="default"/>
      </w:rPr>
    </w:lvl>
    <w:lvl w:ilvl="8" w:tplc="B5AC21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254A1B"/>
    <w:multiLevelType w:val="hybridMultilevel"/>
    <w:tmpl w:val="86C2586A"/>
    <w:lvl w:ilvl="0" w:tplc="4C26BE22">
      <w:start w:val="1"/>
      <w:numFmt w:val="bullet"/>
      <w:lvlText w:val="•"/>
      <w:lvlJc w:val="left"/>
      <w:pPr>
        <w:tabs>
          <w:tab w:val="num" w:pos="720"/>
        </w:tabs>
        <w:ind w:left="720" w:hanging="360"/>
      </w:pPr>
      <w:rPr>
        <w:rFonts w:ascii="Arial" w:hAnsi="Arial" w:hint="default"/>
      </w:rPr>
    </w:lvl>
    <w:lvl w:ilvl="1" w:tplc="DA22FE12">
      <w:start w:val="23"/>
      <w:numFmt w:val="bullet"/>
      <w:lvlText w:val="•"/>
      <w:lvlJc w:val="left"/>
      <w:pPr>
        <w:tabs>
          <w:tab w:val="num" w:pos="1440"/>
        </w:tabs>
        <w:ind w:left="1440" w:hanging="360"/>
      </w:pPr>
      <w:rPr>
        <w:rFonts w:ascii="Arial" w:hAnsi="Arial" w:hint="default"/>
      </w:rPr>
    </w:lvl>
    <w:lvl w:ilvl="2" w:tplc="90EC1D48" w:tentative="1">
      <w:start w:val="1"/>
      <w:numFmt w:val="bullet"/>
      <w:lvlText w:val="•"/>
      <w:lvlJc w:val="left"/>
      <w:pPr>
        <w:tabs>
          <w:tab w:val="num" w:pos="2160"/>
        </w:tabs>
        <w:ind w:left="2160" w:hanging="360"/>
      </w:pPr>
      <w:rPr>
        <w:rFonts w:ascii="Arial" w:hAnsi="Arial" w:hint="default"/>
      </w:rPr>
    </w:lvl>
    <w:lvl w:ilvl="3" w:tplc="C69CD0A6" w:tentative="1">
      <w:start w:val="1"/>
      <w:numFmt w:val="bullet"/>
      <w:lvlText w:val="•"/>
      <w:lvlJc w:val="left"/>
      <w:pPr>
        <w:tabs>
          <w:tab w:val="num" w:pos="2880"/>
        </w:tabs>
        <w:ind w:left="2880" w:hanging="360"/>
      </w:pPr>
      <w:rPr>
        <w:rFonts w:ascii="Arial" w:hAnsi="Arial" w:hint="default"/>
      </w:rPr>
    </w:lvl>
    <w:lvl w:ilvl="4" w:tplc="095A0C8C" w:tentative="1">
      <w:start w:val="1"/>
      <w:numFmt w:val="bullet"/>
      <w:lvlText w:val="•"/>
      <w:lvlJc w:val="left"/>
      <w:pPr>
        <w:tabs>
          <w:tab w:val="num" w:pos="3600"/>
        </w:tabs>
        <w:ind w:left="3600" w:hanging="360"/>
      </w:pPr>
      <w:rPr>
        <w:rFonts w:ascii="Arial" w:hAnsi="Arial" w:hint="default"/>
      </w:rPr>
    </w:lvl>
    <w:lvl w:ilvl="5" w:tplc="C9962916" w:tentative="1">
      <w:start w:val="1"/>
      <w:numFmt w:val="bullet"/>
      <w:lvlText w:val="•"/>
      <w:lvlJc w:val="left"/>
      <w:pPr>
        <w:tabs>
          <w:tab w:val="num" w:pos="4320"/>
        </w:tabs>
        <w:ind w:left="4320" w:hanging="360"/>
      </w:pPr>
      <w:rPr>
        <w:rFonts w:ascii="Arial" w:hAnsi="Arial" w:hint="default"/>
      </w:rPr>
    </w:lvl>
    <w:lvl w:ilvl="6" w:tplc="8704148C" w:tentative="1">
      <w:start w:val="1"/>
      <w:numFmt w:val="bullet"/>
      <w:lvlText w:val="•"/>
      <w:lvlJc w:val="left"/>
      <w:pPr>
        <w:tabs>
          <w:tab w:val="num" w:pos="5040"/>
        </w:tabs>
        <w:ind w:left="5040" w:hanging="360"/>
      </w:pPr>
      <w:rPr>
        <w:rFonts w:ascii="Arial" w:hAnsi="Arial" w:hint="default"/>
      </w:rPr>
    </w:lvl>
    <w:lvl w:ilvl="7" w:tplc="AFC0ECFC" w:tentative="1">
      <w:start w:val="1"/>
      <w:numFmt w:val="bullet"/>
      <w:lvlText w:val="•"/>
      <w:lvlJc w:val="left"/>
      <w:pPr>
        <w:tabs>
          <w:tab w:val="num" w:pos="5760"/>
        </w:tabs>
        <w:ind w:left="5760" w:hanging="360"/>
      </w:pPr>
      <w:rPr>
        <w:rFonts w:ascii="Arial" w:hAnsi="Arial" w:hint="default"/>
      </w:rPr>
    </w:lvl>
    <w:lvl w:ilvl="8" w:tplc="02CA3DE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174CA9"/>
    <w:multiLevelType w:val="hybridMultilevel"/>
    <w:tmpl w:val="6A2A6CDA"/>
    <w:lvl w:ilvl="0" w:tplc="6A12D5BA">
      <w:start w:val="1"/>
      <w:numFmt w:val="bullet"/>
      <w:lvlText w:val="•"/>
      <w:lvlJc w:val="left"/>
      <w:pPr>
        <w:tabs>
          <w:tab w:val="num" w:pos="720"/>
        </w:tabs>
        <w:ind w:left="720" w:hanging="360"/>
      </w:pPr>
      <w:rPr>
        <w:rFonts w:ascii="Arial" w:hAnsi="Arial" w:hint="default"/>
      </w:rPr>
    </w:lvl>
    <w:lvl w:ilvl="1" w:tplc="F140A806" w:tentative="1">
      <w:start w:val="1"/>
      <w:numFmt w:val="bullet"/>
      <w:lvlText w:val="•"/>
      <w:lvlJc w:val="left"/>
      <w:pPr>
        <w:tabs>
          <w:tab w:val="num" w:pos="1440"/>
        </w:tabs>
        <w:ind w:left="1440" w:hanging="360"/>
      </w:pPr>
      <w:rPr>
        <w:rFonts w:ascii="Arial" w:hAnsi="Arial" w:hint="default"/>
      </w:rPr>
    </w:lvl>
    <w:lvl w:ilvl="2" w:tplc="974CCF42" w:tentative="1">
      <w:start w:val="1"/>
      <w:numFmt w:val="bullet"/>
      <w:lvlText w:val="•"/>
      <w:lvlJc w:val="left"/>
      <w:pPr>
        <w:tabs>
          <w:tab w:val="num" w:pos="2160"/>
        </w:tabs>
        <w:ind w:left="2160" w:hanging="360"/>
      </w:pPr>
      <w:rPr>
        <w:rFonts w:ascii="Arial" w:hAnsi="Arial" w:hint="default"/>
      </w:rPr>
    </w:lvl>
    <w:lvl w:ilvl="3" w:tplc="97B69288" w:tentative="1">
      <w:start w:val="1"/>
      <w:numFmt w:val="bullet"/>
      <w:lvlText w:val="•"/>
      <w:lvlJc w:val="left"/>
      <w:pPr>
        <w:tabs>
          <w:tab w:val="num" w:pos="2880"/>
        </w:tabs>
        <w:ind w:left="2880" w:hanging="360"/>
      </w:pPr>
      <w:rPr>
        <w:rFonts w:ascii="Arial" w:hAnsi="Arial" w:hint="default"/>
      </w:rPr>
    </w:lvl>
    <w:lvl w:ilvl="4" w:tplc="F586D90A" w:tentative="1">
      <w:start w:val="1"/>
      <w:numFmt w:val="bullet"/>
      <w:lvlText w:val="•"/>
      <w:lvlJc w:val="left"/>
      <w:pPr>
        <w:tabs>
          <w:tab w:val="num" w:pos="3600"/>
        </w:tabs>
        <w:ind w:left="3600" w:hanging="360"/>
      </w:pPr>
      <w:rPr>
        <w:rFonts w:ascii="Arial" w:hAnsi="Arial" w:hint="default"/>
      </w:rPr>
    </w:lvl>
    <w:lvl w:ilvl="5" w:tplc="DDB2AA68" w:tentative="1">
      <w:start w:val="1"/>
      <w:numFmt w:val="bullet"/>
      <w:lvlText w:val="•"/>
      <w:lvlJc w:val="left"/>
      <w:pPr>
        <w:tabs>
          <w:tab w:val="num" w:pos="4320"/>
        </w:tabs>
        <w:ind w:left="4320" w:hanging="360"/>
      </w:pPr>
      <w:rPr>
        <w:rFonts w:ascii="Arial" w:hAnsi="Arial" w:hint="default"/>
      </w:rPr>
    </w:lvl>
    <w:lvl w:ilvl="6" w:tplc="D4741A2C" w:tentative="1">
      <w:start w:val="1"/>
      <w:numFmt w:val="bullet"/>
      <w:lvlText w:val="•"/>
      <w:lvlJc w:val="left"/>
      <w:pPr>
        <w:tabs>
          <w:tab w:val="num" w:pos="5040"/>
        </w:tabs>
        <w:ind w:left="5040" w:hanging="360"/>
      </w:pPr>
      <w:rPr>
        <w:rFonts w:ascii="Arial" w:hAnsi="Arial" w:hint="default"/>
      </w:rPr>
    </w:lvl>
    <w:lvl w:ilvl="7" w:tplc="5C0811AA" w:tentative="1">
      <w:start w:val="1"/>
      <w:numFmt w:val="bullet"/>
      <w:lvlText w:val="•"/>
      <w:lvlJc w:val="left"/>
      <w:pPr>
        <w:tabs>
          <w:tab w:val="num" w:pos="5760"/>
        </w:tabs>
        <w:ind w:left="5760" w:hanging="360"/>
      </w:pPr>
      <w:rPr>
        <w:rFonts w:ascii="Arial" w:hAnsi="Arial" w:hint="default"/>
      </w:rPr>
    </w:lvl>
    <w:lvl w:ilvl="8" w:tplc="0BE49D7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1A23C1"/>
    <w:multiLevelType w:val="hybridMultilevel"/>
    <w:tmpl w:val="9E42E8A8"/>
    <w:lvl w:ilvl="0" w:tplc="1F2C471A">
      <w:start w:val="1"/>
      <w:numFmt w:val="bullet"/>
      <w:lvlText w:val=""/>
      <w:lvlJc w:val="left"/>
      <w:pPr>
        <w:tabs>
          <w:tab w:val="num" w:pos="720"/>
        </w:tabs>
        <w:ind w:left="720" w:hanging="360"/>
      </w:pPr>
      <w:rPr>
        <w:rFonts w:ascii="Wingdings" w:hAnsi="Wingdings" w:hint="default"/>
      </w:rPr>
    </w:lvl>
    <w:lvl w:ilvl="1" w:tplc="41CEDA76" w:tentative="1">
      <w:start w:val="1"/>
      <w:numFmt w:val="bullet"/>
      <w:lvlText w:val=""/>
      <w:lvlJc w:val="left"/>
      <w:pPr>
        <w:tabs>
          <w:tab w:val="num" w:pos="1440"/>
        </w:tabs>
        <w:ind w:left="1440" w:hanging="360"/>
      </w:pPr>
      <w:rPr>
        <w:rFonts w:ascii="Wingdings" w:hAnsi="Wingdings" w:hint="default"/>
      </w:rPr>
    </w:lvl>
    <w:lvl w:ilvl="2" w:tplc="881E497A" w:tentative="1">
      <w:start w:val="1"/>
      <w:numFmt w:val="bullet"/>
      <w:lvlText w:val=""/>
      <w:lvlJc w:val="left"/>
      <w:pPr>
        <w:tabs>
          <w:tab w:val="num" w:pos="2160"/>
        </w:tabs>
        <w:ind w:left="2160" w:hanging="360"/>
      </w:pPr>
      <w:rPr>
        <w:rFonts w:ascii="Wingdings" w:hAnsi="Wingdings" w:hint="default"/>
      </w:rPr>
    </w:lvl>
    <w:lvl w:ilvl="3" w:tplc="483EF34A" w:tentative="1">
      <w:start w:val="1"/>
      <w:numFmt w:val="bullet"/>
      <w:lvlText w:val=""/>
      <w:lvlJc w:val="left"/>
      <w:pPr>
        <w:tabs>
          <w:tab w:val="num" w:pos="2880"/>
        </w:tabs>
        <w:ind w:left="2880" w:hanging="360"/>
      </w:pPr>
      <w:rPr>
        <w:rFonts w:ascii="Wingdings" w:hAnsi="Wingdings" w:hint="default"/>
      </w:rPr>
    </w:lvl>
    <w:lvl w:ilvl="4" w:tplc="F50EDD7C" w:tentative="1">
      <w:start w:val="1"/>
      <w:numFmt w:val="bullet"/>
      <w:lvlText w:val=""/>
      <w:lvlJc w:val="left"/>
      <w:pPr>
        <w:tabs>
          <w:tab w:val="num" w:pos="3600"/>
        </w:tabs>
        <w:ind w:left="3600" w:hanging="360"/>
      </w:pPr>
      <w:rPr>
        <w:rFonts w:ascii="Wingdings" w:hAnsi="Wingdings" w:hint="default"/>
      </w:rPr>
    </w:lvl>
    <w:lvl w:ilvl="5" w:tplc="7938B4E4" w:tentative="1">
      <w:start w:val="1"/>
      <w:numFmt w:val="bullet"/>
      <w:lvlText w:val=""/>
      <w:lvlJc w:val="left"/>
      <w:pPr>
        <w:tabs>
          <w:tab w:val="num" w:pos="4320"/>
        </w:tabs>
        <w:ind w:left="4320" w:hanging="360"/>
      </w:pPr>
      <w:rPr>
        <w:rFonts w:ascii="Wingdings" w:hAnsi="Wingdings" w:hint="default"/>
      </w:rPr>
    </w:lvl>
    <w:lvl w:ilvl="6" w:tplc="3D52DF48" w:tentative="1">
      <w:start w:val="1"/>
      <w:numFmt w:val="bullet"/>
      <w:lvlText w:val=""/>
      <w:lvlJc w:val="left"/>
      <w:pPr>
        <w:tabs>
          <w:tab w:val="num" w:pos="5040"/>
        </w:tabs>
        <w:ind w:left="5040" w:hanging="360"/>
      </w:pPr>
      <w:rPr>
        <w:rFonts w:ascii="Wingdings" w:hAnsi="Wingdings" w:hint="default"/>
      </w:rPr>
    </w:lvl>
    <w:lvl w:ilvl="7" w:tplc="4A54F27A" w:tentative="1">
      <w:start w:val="1"/>
      <w:numFmt w:val="bullet"/>
      <w:lvlText w:val=""/>
      <w:lvlJc w:val="left"/>
      <w:pPr>
        <w:tabs>
          <w:tab w:val="num" w:pos="5760"/>
        </w:tabs>
        <w:ind w:left="5760" w:hanging="360"/>
      </w:pPr>
      <w:rPr>
        <w:rFonts w:ascii="Wingdings" w:hAnsi="Wingdings" w:hint="default"/>
      </w:rPr>
    </w:lvl>
    <w:lvl w:ilvl="8" w:tplc="E1C6E31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33"/>
  </w:num>
  <w:num w:numId="4">
    <w:abstractNumId w:val="15"/>
  </w:num>
  <w:num w:numId="5">
    <w:abstractNumId w:val="26"/>
  </w:num>
  <w:num w:numId="6">
    <w:abstractNumId w:val="10"/>
  </w:num>
  <w:num w:numId="7">
    <w:abstractNumId w:val="35"/>
  </w:num>
  <w:num w:numId="8">
    <w:abstractNumId w:val="27"/>
  </w:num>
  <w:num w:numId="9">
    <w:abstractNumId w:val="18"/>
  </w:num>
  <w:num w:numId="10">
    <w:abstractNumId w:val="34"/>
  </w:num>
  <w:num w:numId="11">
    <w:abstractNumId w:val="7"/>
  </w:num>
  <w:num w:numId="12">
    <w:abstractNumId w:val="21"/>
  </w:num>
  <w:num w:numId="13">
    <w:abstractNumId w:val="25"/>
  </w:num>
  <w:num w:numId="14">
    <w:abstractNumId w:val="2"/>
  </w:num>
  <w:num w:numId="15">
    <w:abstractNumId w:val="6"/>
  </w:num>
  <w:num w:numId="16">
    <w:abstractNumId w:val="23"/>
  </w:num>
  <w:num w:numId="17">
    <w:abstractNumId w:val="32"/>
  </w:num>
  <w:num w:numId="18">
    <w:abstractNumId w:val="0"/>
  </w:num>
  <w:num w:numId="19">
    <w:abstractNumId w:val="24"/>
  </w:num>
  <w:num w:numId="20">
    <w:abstractNumId w:val="11"/>
  </w:num>
  <w:num w:numId="21">
    <w:abstractNumId w:val="22"/>
  </w:num>
  <w:num w:numId="22">
    <w:abstractNumId w:val="3"/>
  </w:num>
  <w:num w:numId="23">
    <w:abstractNumId w:val="29"/>
  </w:num>
  <w:num w:numId="24">
    <w:abstractNumId w:val="8"/>
  </w:num>
  <w:num w:numId="25">
    <w:abstractNumId w:val="13"/>
  </w:num>
  <w:num w:numId="26">
    <w:abstractNumId w:val="14"/>
  </w:num>
  <w:num w:numId="27">
    <w:abstractNumId w:val="28"/>
  </w:num>
  <w:num w:numId="28">
    <w:abstractNumId w:val="5"/>
  </w:num>
  <w:num w:numId="29">
    <w:abstractNumId w:val="19"/>
  </w:num>
  <w:num w:numId="30">
    <w:abstractNumId w:val="30"/>
  </w:num>
  <w:num w:numId="31">
    <w:abstractNumId w:val="20"/>
  </w:num>
  <w:num w:numId="32">
    <w:abstractNumId w:val="4"/>
  </w:num>
  <w:num w:numId="33">
    <w:abstractNumId w:val="16"/>
  </w:num>
  <w:num w:numId="34">
    <w:abstractNumId w:val="9"/>
  </w:num>
  <w:num w:numId="35">
    <w:abstractNumId w:val="31"/>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2B"/>
    <w:rsid w:val="0000029F"/>
    <w:rsid w:val="0000121A"/>
    <w:rsid w:val="00004BEE"/>
    <w:rsid w:val="00006A36"/>
    <w:rsid w:val="00007D3A"/>
    <w:rsid w:val="000223FE"/>
    <w:rsid w:val="00027D75"/>
    <w:rsid w:val="0003405C"/>
    <w:rsid w:val="000417A1"/>
    <w:rsid w:val="0004350C"/>
    <w:rsid w:val="000467D0"/>
    <w:rsid w:val="00046AC8"/>
    <w:rsid w:val="000612D9"/>
    <w:rsid w:val="000626C9"/>
    <w:rsid w:val="00064B8A"/>
    <w:rsid w:val="000664B0"/>
    <w:rsid w:val="000715AB"/>
    <w:rsid w:val="00072B46"/>
    <w:rsid w:val="00072BF3"/>
    <w:rsid w:val="00080E35"/>
    <w:rsid w:val="00083419"/>
    <w:rsid w:val="00084069"/>
    <w:rsid w:val="000855CE"/>
    <w:rsid w:val="00087DF9"/>
    <w:rsid w:val="00095F2F"/>
    <w:rsid w:val="0009694F"/>
    <w:rsid w:val="00096ABB"/>
    <w:rsid w:val="000A5982"/>
    <w:rsid w:val="000B1DC9"/>
    <w:rsid w:val="000B2A26"/>
    <w:rsid w:val="000B577B"/>
    <w:rsid w:val="000C0C1C"/>
    <w:rsid w:val="000C43ED"/>
    <w:rsid w:val="000C5AF1"/>
    <w:rsid w:val="000D1C46"/>
    <w:rsid w:val="000D4DD5"/>
    <w:rsid w:val="000E2A0F"/>
    <w:rsid w:val="000E6743"/>
    <w:rsid w:val="000F1DC1"/>
    <w:rsid w:val="000F3249"/>
    <w:rsid w:val="000F5BB9"/>
    <w:rsid w:val="000F6C0B"/>
    <w:rsid w:val="00100C59"/>
    <w:rsid w:val="00102BA4"/>
    <w:rsid w:val="00110882"/>
    <w:rsid w:val="00114D92"/>
    <w:rsid w:val="00117607"/>
    <w:rsid w:val="00122A63"/>
    <w:rsid w:val="00125852"/>
    <w:rsid w:val="00125A96"/>
    <w:rsid w:val="001404F8"/>
    <w:rsid w:val="00142281"/>
    <w:rsid w:val="00147E6A"/>
    <w:rsid w:val="00150AB7"/>
    <w:rsid w:val="0015159E"/>
    <w:rsid w:val="00153097"/>
    <w:rsid w:val="00170AD1"/>
    <w:rsid w:val="0018166C"/>
    <w:rsid w:val="001907F9"/>
    <w:rsid w:val="00190884"/>
    <w:rsid w:val="0019393B"/>
    <w:rsid w:val="001A5D35"/>
    <w:rsid w:val="001B0373"/>
    <w:rsid w:val="001B0858"/>
    <w:rsid w:val="001B7065"/>
    <w:rsid w:val="001C1A84"/>
    <w:rsid w:val="001D076B"/>
    <w:rsid w:val="001D1027"/>
    <w:rsid w:val="001E03D2"/>
    <w:rsid w:val="001E07FA"/>
    <w:rsid w:val="001F2267"/>
    <w:rsid w:val="001F3DDA"/>
    <w:rsid w:val="001F5C8D"/>
    <w:rsid w:val="002000F5"/>
    <w:rsid w:val="0020066B"/>
    <w:rsid w:val="00207535"/>
    <w:rsid w:val="00214B38"/>
    <w:rsid w:val="00214D1B"/>
    <w:rsid w:val="00217615"/>
    <w:rsid w:val="002203DA"/>
    <w:rsid w:val="00223ACE"/>
    <w:rsid w:val="00226858"/>
    <w:rsid w:val="00227D3D"/>
    <w:rsid w:val="00231FEE"/>
    <w:rsid w:val="002326C8"/>
    <w:rsid w:val="002372F5"/>
    <w:rsid w:val="00244F99"/>
    <w:rsid w:val="00246C54"/>
    <w:rsid w:val="0025029F"/>
    <w:rsid w:val="00252216"/>
    <w:rsid w:val="00254A35"/>
    <w:rsid w:val="00257BDB"/>
    <w:rsid w:val="00261407"/>
    <w:rsid w:val="00263786"/>
    <w:rsid w:val="002716CC"/>
    <w:rsid w:val="00277A33"/>
    <w:rsid w:val="002870C5"/>
    <w:rsid w:val="00290170"/>
    <w:rsid w:val="00290E58"/>
    <w:rsid w:val="002A24A4"/>
    <w:rsid w:val="002B0A3B"/>
    <w:rsid w:val="002B5E03"/>
    <w:rsid w:val="002C1F7F"/>
    <w:rsid w:val="002C42C8"/>
    <w:rsid w:val="002D5747"/>
    <w:rsid w:val="002E0030"/>
    <w:rsid w:val="002E021E"/>
    <w:rsid w:val="002E6C0B"/>
    <w:rsid w:val="002F58E1"/>
    <w:rsid w:val="00301CEF"/>
    <w:rsid w:val="00301DEE"/>
    <w:rsid w:val="003027FC"/>
    <w:rsid w:val="003071CB"/>
    <w:rsid w:val="0031211B"/>
    <w:rsid w:val="00323243"/>
    <w:rsid w:val="003240DB"/>
    <w:rsid w:val="00333CE1"/>
    <w:rsid w:val="0034263E"/>
    <w:rsid w:val="00344C91"/>
    <w:rsid w:val="00345726"/>
    <w:rsid w:val="00352FEA"/>
    <w:rsid w:val="00353AA6"/>
    <w:rsid w:val="00362AF9"/>
    <w:rsid w:val="003634BF"/>
    <w:rsid w:val="003639F1"/>
    <w:rsid w:val="00374DD1"/>
    <w:rsid w:val="0038199D"/>
    <w:rsid w:val="00386C73"/>
    <w:rsid w:val="00391D7D"/>
    <w:rsid w:val="00397C00"/>
    <w:rsid w:val="003A1EC7"/>
    <w:rsid w:val="003A23BD"/>
    <w:rsid w:val="003A27CB"/>
    <w:rsid w:val="003A489F"/>
    <w:rsid w:val="003A7D49"/>
    <w:rsid w:val="003A7ED1"/>
    <w:rsid w:val="003B37A9"/>
    <w:rsid w:val="003B74E0"/>
    <w:rsid w:val="003C3075"/>
    <w:rsid w:val="003C30F3"/>
    <w:rsid w:val="003C32FD"/>
    <w:rsid w:val="003C4D02"/>
    <w:rsid w:val="003C7C4D"/>
    <w:rsid w:val="003D6037"/>
    <w:rsid w:val="003E03DC"/>
    <w:rsid w:val="003E2FAD"/>
    <w:rsid w:val="003E5B46"/>
    <w:rsid w:val="003E6358"/>
    <w:rsid w:val="003E7368"/>
    <w:rsid w:val="003F29FD"/>
    <w:rsid w:val="003F36AC"/>
    <w:rsid w:val="00400148"/>
    <w:rsid w:val="00404DD7"/>
    <w:rsid w:val="00405F9C"/>
    <w:rsid w:val="00407EE8"/>
    <w:rsid w:val="00411488"/>
    <w:rsid w:val="00411F08"/>
    <w:rsid w:val="004165CA"/>
    <w:rsid w:val="00416CBE"/>
    <w:rsid w:val="00420CC6"/>
    <w:rsid w:val="00424F5E"/>
    <w:rsid w:val="004252FC"/>
    <w:rsid w:val="00432FE1"/>
    <w:rsid w:val="004337D7"/>
    <w:rsid w:val="00436B47"/>
    <w:rsid w:val="004406EE"/>
    <w:rsid w:val="00442D92"/>
    <w:rsid w:val="00442DF7"/>
    <w:rsid w:val="00443CBC"/>
    <w:rsid w:val="0045446C"/>
    <w:rsid w:val="00462DA0"/>
    <w:rsid w:val="004641D8"/>
    <w:rsid w:val="00466333"/>
    <w:rsid w:val="004678A0"/>
    <w:rsid w:val="0047112A"/>
    <w:rsid w:val="00481387"/>
    <w:rsid w:val="00487AF7"/>
    <w:rsid w:val="004918AE"/>
    <w:rsid w:val="00493262"/>
    <w:rsid w:val="004A61F5"/>
    <w:rsid w:val="004B0097"/>
    <w:rsid w:val="004B24D1"/>
    <w:rsid w:val="004B460B"/>
    <w:rsid w:val="004B69BE"/>
    <w:rsid w:val="004C0129"/>
    <w:rsid w:val="004C1837"/>
    <w:rsid w:val="004C5888"/>
    <w:rsid w:val="004C77FD"/>
    <w:rsid w:val="004C7A49"/>
    <w:rsid w:val="004D0434"/>
    <w:rsid w:val="004D14F0"/>
    <w:rsid w:val="004D5151"/>
    <w:rsid w:val="004D5ED3"/>
    <w:rsid w:val="004D7462"/>
    <w:rsid w:val="004D7C07"/>
    <w:rsid w:val="004E522B"/>
    <w:rsid w:val="004E7A9A"/>
    <w:rsid w:val="004F0A98"/>
    <w:rsid w:val="004F7F02"/>
    <w:rsid w:val="005033F8"/>
    <w:rsid w:val="00513233"/>
    <w:rsid w:val="00514B99"/>
    <w:rsid w:val="005158F1"/>
    <w:rsid w:val="005174BD"/>
    <w:rsid w:val="00520507"/>
    <w:rsid w:val="00522224"/>
    <w:rsid w:val="00524A8A"/>
    <w:rsid w:val="00527215"/>
    <w:rsid w:val="005321E2"/>
    <w:rsid w:val="00536200"/>
    <w:rsid w:val="005374A4"/>
    <w:rsid w:val="00546434"/>
    <w:rsid w:val="00550ECD"/>
    <w:rsid w:val="00551314"/>
    <w:rsid w:val="00553D09"/>
    <w:rsid w:val="00566CE9"/>
    <w:rsid w:val="00567D6A"/>
    <w:rsid w:val="00570BB4"/>
    <w:rsid w:val="0058049D"/>
    <w:rsid w:val="005820DE"/>
    <w:rsid w:val="0058222D"/>
    <w:rsid w:val="0058245F"/>
    <w:rsid w:val="00582C09"/>
    <w:rsid w:val="0058527C"/>
    <w:rsid w:val="00586DCA"/>
    <w:rsid w:val="00592A42"/>
    <w:rsid w:val="00593340"/>
    <w:rsid w:val="005953A4"/>
    <w:rsid w:val="005A09C8"/>
    <w:rsid w:val="005A3612"/>
    <w:rsid w:val="005B0421"/>
    <w:rsid w:val="005B2109"/>
    <w:rsid w:val="005B2197"/>
    <w:rsid w:val="005C0651"/>
    <w:rsid w:val="005C1AE3"/>
    <w:rsid w:val="005C2879"/>
    <w:rsid w:val="005E0B89"/>
    <w:rsid w:val="005E4058"/>
    <w:rsid w:val="005E7C1A"/>
    <w:rsid w:val="005F289B"/>
    <w:rsid w:val="00601B27"/>
    <w:rsid w:val="00611D46"/>
    <w:rsid w:val="00617C84"/>
    <w:rsid w:val="00621393"/>
    <w:rsid w:val="0062229A"/>
    <w:rsid w:val="00624AB0"/>
    <w:rsid w:val="00626D4D"/>
    <w:rsid w:val="0063153A"/>
    <w:rsid w:val="00631EE2"/>
    <w:rsid w:val="00633AD6"/>
    <w:rsid w:val="00641F1D"/>
    <w:rsid w:val="00647366"/>
    <w:rsid w:val="00653447"/>
    <w:rsid w:val="00653E93"/>
    <w:rsid w:val="00654335"/>
    <w:rsid w:val="006625FD"/>
    <w:rsid w:val="00664E0B"/>
    <w:rsid w:val="006722FE"/>
    <w:rsid w:val="00675CDD"/>
    <w:rsid w:val="00680489"/>
    <w:rsid w:val="00690772"/>
    <w:rsid w:val="0069129E"/>
    <w:rsid w:val="00691488"/>
    <w:rsid w:val="006A2529"/>
    <w:rsid w:val="006B36A4"/>
    <w:rsid w:val="006B683C"/>
    <w:rsid w:val="006C2855"/>
    <w:rsid w:val="006C4EB9"/>
    <w:rsid w:val="006C6CEE"/>
    <w:rsid w:val="006C6CF9"/>
    <w:rsid w:val="006C6FE7"/>
    <w:rsid w:val="006D05ED"/>
    <w:rsid w:val="006D0F2A"/>
    <w:rsid w:val="006D1B6E"/>
    <w:rsid w:val="006D4A83"/>
    <w:rsid w:val="006D56FE"/>
    <w:rsid w:val="006D62BC"/>
    <w:rsid w:val="006E0DD0"/>
    <w:rsid w:val="006E3D2C"/>
    <w:rsid w:val="006E6208"/>
    <w:rsid w:val="006F09D7"/>
    <w:rsid w:val="006F4284"/>
    <w:rsid w:val="006F4BB9"/>
    <w:rsid w:val="00702BA8"/>
    <w:rsid w:val="00706B39"/>
    <w:rsid w:val="00714499"/>
    <w:rsid w:val="00714701"/>
    <w:rsid w:val="00723885"/>
    <w:rsid w:val="00727D11"/>
    <w:rsid w:val="00737B68"/>
    <w:rsid w:val="00741454"/>
    <w:rsid w:val="00745FB8"/>
    <w:rsid w:val="00747D7B"/>
    <w:rsid w:val="00755558"/>
    <w:rsid w:val="00760270"/>
    <w:rsid w:val="0076116E"/>
    <w:rsid w:val="00764CE0"/>
    <w:rsid w:val="0076508C"/>
    <w:rsid w:val="00792AF9"/>
    <w:rsid w:val="0079479E"/>
    <w:rsid w:val="007A1694"/>
    <w:rsid w:val="007A2C10"/>
    <w:rsid w:val="007A4E55"/>
    <w:rsid w:val="007B0E18"/>
    <w:rsid w:val="007B1CD0"/>
    <w:rsid w:val="007B1D62"/>
    <w:rsid w:val="007B2D9E"/>
    <w:rsid w:val="007B3549"/>
    <w:rsid w:val="007C3CF8"/>
    <w:rsid w:val="007C42C2"/>
    <w:rsid w:val="007C477D"/>
    <w:rsid w:val="007C6C0E"/>
    <w:rsid w:val="007C6D3B"/>
    <w:rsid w:val="007D4B0E"/>
    <w:rsid w:val="007E0C58"/>
    <w:rsid w:val="007F2D50"/>
    <w:rsid w:val="007F3A02"/>
    <w:rsid w:val="007F5DDE"/>
    <w:rsid w:val="007F6004"/>
    <w:rsid w:val="007F6E83"/>
    <w:rsid w:val="00800B30"/>
    <w:rsid w:val="00807C00"/>
    <w:rsid w:val="00807E28"/>
    <w:rsid w:val="00813164"/>
    <w:rsid w:val="00821C90"/>
    <w:rsid w:val="00823564"/>
    <w:rsid w:val="008236C8"/>
    <w:rsid w:val="008315AB"/>
    <w:rsid w:val="00831A2B"/>
    <w:rsid w:val="00842399"/>
    <w:rsid w:val="00843746"/>
    <w:rsid w:val="0086301C"/>
    <w:rsid w:val="008734DB"/>
    <w:rsid w:val="00873821"/>
    <w:rsid w:val="00880604"/>
    <w:rsid w:val="00882DE1"/>
    <w:rsid w:val="00884212"/>
    <w:rsid w:val="00886D36"/>
    <w:rsid w:val="00892275"/>
    <w:rsid w:val="00892553"/>
    <w:rsid w:val="008A0D2B"/>
    <w:rsid w:val="008A3E1A"/>
    <w:rsid w:val="008A7D52"/>
    <w:rsid w:val="008B12F5"/>
    <w:rsid w:val="008B2931"/>
    <w:rsid w:val="008C0C17"/>
    <w:rsid w:val="008C3D29"/>
    <w:rsid w:val="008C683A"/>
    <w:rsid w:val="008D00BE"/>
    <w:rsid w:val="008D4CDC"/>
    <w:rsid w:val="008D6A2C"/>
    <w:rsid w:val="008E0760"/>
    <w:rsid w:val="008E78BA"/>
    <w:rsid w:val="008F36A8"/>
    <w:rsid w:val="0090265E"/>
    <w:rsid w:val="009030A1"/>
    <w:rsid w:val="009031A6"/>
    <w:rsid w:val="00914660"/>
    <w:rsid w:val="0091544D"/>
    <w:rsid w:val="00916FFD"/>
    <w:rsid w:val="009305D4"/>
    <w:rsid w:val="009359A6"/>
    <w:rsid w:val="00936151"/>
    <w:rsid w:val="009366B9"/>
    <w:rsid w:val="00937237"/>
    <w:rsid w:val="0094098C"/>
    <w:rsid w:val="009441EC"/>
    <w:rsid w:val="00947C68"/>
    <w:rsid w:val="00962ED6"/>
    <w:rsid w:val="00971247"/>
    <w:rsid w:val="00976BD3"/>
    <w:rsid w:val="00982FF0"/>
    <w:rsid w:val="00987BAF"/>
    <w:rsid w:val="00996132"/>
    <w:rsid w:val="009968C6"/>
    <w:rsid w:val="00997614"/>
    <w:rsid w:val="009977C1"/>
    <w:rsid w:val="009A5499"/>
    <w:rsid w:val="009C5199"/>
    <w:rsid w:val="009D18E6"/>
    <w:rsid w:val="009D4514"/>
    <w:rsid w:val="009D52F5"/>
    <w:rsid w:val="009D7715"/>
    <w:rsid w:val="009F2E0D"/>
    <w:rsid w:val="009F431B"/>
    <w:rsid w:val="009F67C2"/>
    <w:rsid w:val="00A013E4"/>
    <w:rsid w:val="00A03663"/>
    <w:rsid w:val="00A06B19"/>
    <w:rsid w:val="00A1150D"/>
    <w:rsid w:val="00A11DBA"/>
    <w:rsid w:val="00A1569A"/>
    <w:rsid w:val="00A17F98"/>
    <w:rsid w:val="00A21D3B"/>
    <w:rsid w:val="00A3148F"/>
    <w:rsid w:val="00A331C9"/>
    <w:rsid w:val="00A355D4"/>
    <w:rsid w:val="00A40A8F"/>
    <w:rsid w:val="00A44C65"/>
    <w:rsid w:val="00A475C4"/>
    <w:rsid w:val="00A55F5B"/>
    <w:rsid w:val="00A57803"/>
    <w:rsid w:val="00A60F2C"/>
    <w:rsid w:val="00A65B1D"/>
    <w:rsid w:val="00A66618"/>
    <w:rsid w:val="00A678AD"/>
    <w:rsid w:val="00A67941"/>
    <w:rsid w:val="00A7250C"/>
    <w:rsid w:val="00A72616"/>
    <w:rsid w:val="00A75CE8"/>
    <w:rsid w:val="00A854A7"/>
    <w:rsid w:val="00A91C2D"/>
    <w:rsid w:val="00A93656"/>
    <w:rsid w:val="00A95295"/>
    <w:rsid w:val="00A97CC5"/>
    <w:rsid w:val="00AA525D"/>
    <w:rsid w:val="00AA6598"/>
    <w:rsid w:val="00AA7E28"/>
    <w:rsid w:val="00AB4DA3"/>
    <w:rsid w:val="00AD339C"/>
    <w:rsid w:val="00AD3C8E"/>
    <w:rsid w:val="00AD5033"/>
    <w:rsid w:val="00AD5734"/>
    <w:rsid w:val="00AD6476"/>
    <w:rsid w:val="00AE3390"/>
    <w:rsid w:val="00AE3C71"/>
    <w:rsid w:val="00AE6A7C"/>
    <w:rsid w:val="00AF0E7B"/>
    <w:rsid w:val="00AF3BD1"/>
    <w:rsid w:val="00AF4643"/>
    <w:rsid w:val="00AF4769"/>
    <w:rsid w:val="00AF69D9"/>
    <w:rsid w:val="00AF6CFC"/>
    <w:rsid w:val="00B01C7A"/>
    <w:rsid w:val="00B01ED0"/>
    <w:rsid w:val="00B10B32"/>
    <w:rsid w:val="00B13173"/>
    <w:rsid w:val="00B167EF"/>
    <w:rsid w:val="00B16A6F"/>
    <w:rsid w:val="00B206CA"/>
    <w:rsid w:val="00B2430F"/>
    <w:rsid w:val="00B268D9"/>
    <w:rsid w:val="00B32C73"/>
    <w:rsid w:val="00B33EF8"/>
    <w:rsid w:val="00B340AE"/>
    <w:rsid w:val="00B35F59"/>
    <w:rsid w:val="00B36F27"/>
    <w:rsid w:val="00B373D5"/>
    <w:rsid w:val="00B37BFD"/>
    <w:rsid w:val="00B41325"/>
    <w:rsid w:val="00B43311"/>
    <w:rsid w:val="00B44343"/>
    <w:rsid w:val="00B565FE"/>
    <w:rsid w:val="00B64AE9"/>
    <w:rsid w:val="00B67552"/>
    <w:rsid w:val="00B734E9"/>
    <w:rsid w:val="00B76375"/>
    <w:rsid w:val="00B7712B"/>
    <w:rsid w:val="00B817BB"/>
    <w:rsid w:val="00B84F9A"/>
    <w:rsid w:val="00B85DB8"/>
    <w:rsid w:val="00BA0A3A"/>
    <w:rsid w:val="00BA17F5"/>
    <w:rsid w:val="00BA5864"/>
    <w:rsid w:val="00BB1BE1"/>
    <w:rsid w:val="00BC380C"/>
    <w:rsid w:val="00BC4B02"/>
    <w:rsid w:val="00BC68EC"/>
    <w:rsid w:val="00BE6298"/>
    <w:rsid w:val="00BE67FF"/>
    <w:rsid w:val="00BF1873"/>
    <w:rsid w:val="00BF2EAF"/>
    <w:rsid w:val="00BF3C8F"/>
    <w:rsid w:val="00BF5B60"/>
    <w:rsid w:val="00C02E9E"/>
    <w:rsid w:val="00C064E9"/>
    <w:rsid w:val="00C30872"/>
    <w:rsid w:val="00C34D96"/>
    <w:rsid w:val="00C37ACB"/>
    <w:rsid w:val="00C46D7D"/>
    <w:rsid w:val="00C47BEE"/>
    <w:rsid w:val="00C52DAE"/>
    <w:rsid w:val="00C605E8"/>
    <w:rsid w:val="00C760A4"/>
    <w:rsid w:val="00C82F4E"/>
    <w:rsid w:val="00C84EEB"/>
    <w:rsid w:val="00C869F4"/>
    <w:rsid w:val="00C92705"/>
    <w:rsid w:val="00C9309A"/>
    <w:rsid w:val="00C95586"/>
    <w:rsid w:val="00CA1A0F"/>
    <w:rsid w:val="00CA5C90"/>
    <w:rsid w:val="00CA7ADF"/>
    <w:rsid w:val="00CB121C"/>
    <w:rsid w:val="00CB32CD"/>
    <w:rsid w:val="00CC4735"/>
    <w:rsid w:val="00CC626D"/>
    <w:rsid w:val="00CD4605"/>
    <w:rsid w:val="00CD7C55"/>
    <w:rsid w:val="00CE1DF5"/>
    <w:rsid w:val="00CE4856"/>
    <w:rsid w:val="00CE520F"/>
    <w:rsid w:val="00CE5FF6"/>
    <w:rsid w:val="00CF0103"/>
    <w:rsid w:val="00CF29F5"/>
    <w:rsid w:val="00CF50C4"/>
    <w:rsid w:val="00CF5EFA"/>
    <w:rsid w:val="00CF7A67"/>
    <w:rsid w:val="00D01E5B"/>
    <w:rsid w:val="00D12376"/>
    <w:rsid w:val="00D14B59"/>
    <w:rsid w:val="00D16857"/>
    <w:rsid w:val="00D16F24"/>
    <w:rsid w:val="00D17AA4"/>
    <w:rsid w:val="00D20F3A"/>
    <w:rsid w:val="00D214FC"/>
    <w:rsid w:val="00D21880"/>
    <w:rsid w:val="00D325CB"/>
    <w:rsid w:val="00D34B3C"/>
    <w:rsid w:val="00D4210A"/>
    <w:rsid w:val="00D457F5"/>
    <w:rsid w:val="00D50E2A"/>
    <w:rsid w:val="00D52390"/>
    <w:rsid w:val="00D54AFA"/>
    <w:rsid w:val="00D5543E"/>
    <w:rsid w:val="00D60041"/>
    <w:rsid w:val="00D65150"/>
    <w:rsid w:val="00D66330"/>
    <w:rsid w:val="00D66EC2"/>
    <w:rsid w:val="00D7174F"/>
    <w:rsid w:val="00D73127"/>
    <w:rsid w:val="00D81C35"/>
    <w:rsid w:val="00D84BA1"/>
    <w:rsid w:val="00D855F3"/>
    <w:rsid w:val="00DA4399"/>
    <w:rsid w:val="00DB0EFE"/>
    <w:rsid w:val="00DB165B"/>
    <w:rsid w:val="00DB1C48"/>
    <w:rsid w:val="00DB4035"/>
    <w:rsid w:val="00DB68FC"/>
    <w:rsid w:val="00DD2BE0"/>
    <w:rsid w:val="00DD4C7C"/>
    <w:rsid w:val="00DE17BF"/>
    <w:rsid w:val="00DE1A1B"/>
    <w:rsid w:val="00DE2800"/>
    <w:rsid w:val="00DE7535"/>
    <w:rsid w:val="00DF2D3E"/>
    <w:rsid w:val="00DF32B5"/>
    <w:rsid w:val="00E0530F"/>
    <w:rsid w:val="00E059F2"/>
    <w:rsid w:val="00E136CB"/>
    <w:rsid w:val="00E16581"/>
    <w:rsid w:val="00E251F8"/>
    <w:rsid w:val="00E25C09"/>
    <w:rsid w:val="00E261F3"/>
    <w:rsid w:val="00E30D32"/>
    <w:rsid w:val="00E31A1A"/>
    <w:rsid w:val="00E31A7F"/>
    <w:rsid w:val="00E33AAF"/>
    <w:rsid w:val="00E35728"/>
    <w:rsid w:val="00E3716E"/>
    <w:rsid w:val="00E4496F"/>
    <w:rsid w:val="00E4600A"/>
    <w:rsid w:val="00E50D3F"/>
    <w:rsid w:val="00E51659"/>
    <w:rsid w:val="00E52B3A"/>
    <w:rsid w:val="00E57435"/>
    <w:rsid w:val="00E624F0"/>
    <w:rsid w:val="00E639C2"/>
    <w:rsid w:val="00E64195"/>
    <w:rsid w:val="00E64BA2"/>
    <w:rsid w:val="00E64ECE"/>
    <w:rsid w:val="00E661EC"/>
    <w:rsid w:val="00E70287"/>
    <w:rsid w:val="00E71387"/>
    <w:rsid w:val="00E753A5"/>
    <w:rsid w:val="00E87460"/>
    <w:rsid w:val="00E903A8"/>
    <w:rsid w:val="00E908BA"/>
    <w:rsid w:val="00E91707"/>
    <w:rsid w:val="00E92FA2"/>
    <w:rsid w:val="00E9734C"/>
    <w:rsid w:val="00E9738F"/>
    <w:rsid w:val="00EB13D8"/>
    <w:rsid w:val="00EB506D"/>
    <w:rsid w:val="00EB50ED"/>
    <w:rsid w:val="00EB7849"/>
    <w:rsid w:val="00EC081A"/>
    <w:rsid w:val="00EC2DDC"/>
    <w:rsid w:val="00EC3056"/>
    <w:rsid w:val="00EC537D"/>
    <w:rsid w:val="00ED0538"/>
    <w:rsid w:val="00ED3789"/>
    <w:rsid w:val="00ED4FF4"/>
    <w:rsid w:val="00EE3E5C"/>
    <w:rsid w:val="00EE79F9"/>
    <w:rsid w:val="00EF2B87"/>
    <w:rsid w:val="00EF7E81"/>
    <w:rsid w:val="00F02327"/>
    <w:rsid w:val="00F02413"/>
    <w:rsid w:val="00F02B8E"/>
    <w:rsid w:val="00F05123"/>
    <w:rsid w:val="00F13088"/>
    <w:rsid w:val="00F1497E"/>
    <w:rsid w:val="00F20290"/>
    <w:rsid w:val="00F2295C"/>
    <w:rsid w:val="00F358ED"/>
    <w:rsid w:val="00F401FD"/>
    <w:rsid w:val="00F42B80"/>
    <w:rsid w:val="00F50882"/>
    <w:rsid w:val="00F51789"/>
    <w:rsid w:val="00F521A5"/>
    <w:rsid w:val="00F56BA1"/>
    <w:rsid w:val="00F60E01"/>
    <w:rsid w:val="00F649FA"/>
    <w:rsid w:val="00F663AB"/>
    <w:rsid w:val="00F7045E"/>
    <w:rsid w:val="00F80B32"/>
    <w:rsid w:val="00F841BB"/>
    <w:rsid w:val="00F84B29"/>
    <w:rsid w:val="00F85AAF"/>
    <w:rsid w:val="00F924C9"/>
    <w:rsid w:val="00F92E05"/>
    <w:rsid w:val="00F956E3"/>
    <w:rsid w:val="00F966DC"/>
    <w:rsid w:val="00FA562B"/>
    <w:rsid w:val="00FB2792"/>
    <w:rsid w:val="00FB31DD"/>
    <w:rsid w:val="00FB5DDD"/>
    <w:rsid w:val="00FC3A0F"/>
    <w:rsid w:val="00FC5EC7"/>
    <w:rsid w:val="00FC6A30"/>
    <w:rsid w:val="00FD4FC3"/>
    <w:rsid w:val="00FD6EA7"/>
    <w:rsid w:val="00FD7591"/>
    <w:rsid w:val="00FD7F49"/>
    <w:rsid w:val="00FE2CE9"/>
    <w:rsid w:val="00FE6FFA"/>
    <w:rsid w:val="00FE79D0"/>
    <w:rsid w:val="00FF03F5"/>
    <w:rsid w:val="00FF09DD"/>
    <w:rsid w:val="5F468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CFD83"/>
  <w15:chartTrackingRefBased/>
  <w15:docId w15:val="{E3F2FAEB-E391-454D-BAB1-76316AED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87"/>
  </w:style>
  <w:style w:type="paragraph" w:styleId="Heading1">
    <w:name w:val="heading 1"/>
    <w:basedOn w:val="Normal"/>
    <w:next w:val="Normal"/>
    <w:link w:val="Heading1Char"/>
    <w:uiPriority w:val="9"/>
    <w:qFormat/>
    <w:rsid w:val="00A44C65"/>
    <w:pPr>
      <w:keepNext/>
      <w:keepLines/>
      <w:numPr>
        <w:numId w:val="36"/>
      </w:numPr>
      <w:spacing w:before="240" w:after="0"/>
      <w:outlineLvl w:val="0"/>
    </w:pPr>
    <w:rPr>
      <w:rFonts w:ascii="Calibri" w:eastAsiaTheme="majorEastAsia" w:hAnsi="Calibri" w:cs="Times New Roman"/>
      <w:b/>
      <w:sz w:val="32"/>
      <w:szCs w:val="32"/>
    </w:rPr>
  </w:style>
  <w:style w:type="paragraph" w:styleId="Heading2">
    <w:name w:val="heading 2"/>
    <w:basedOn w:val="Normal"/>
    <w:next w:val="Normal"/>
    <w:link w:val="Heading2Char"/>
    <w:uiPriority w:val="9"/>
    <w:semiHidden/>
    <w:unhideWhenUsed/>
    <w:qFormat/>
    <w:rsid w:val="00A55F5B"/>
    <w:pPr>
      <w:keepNext/>
      <w:keepLines/>
      <w:numPr>
        <w:ilvl w:val="1"/>
        <w:numId w:val="36"/>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55F5B"/>
    <w:pPr>
      <w:keepNext/>
      <w:keepLines/>
      <w:numPr>
        <w:ilvl w:val="2"/>
        <w:numId w:val="3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55F5B"/>
    <w:pPr>
      <w:keepNext/>
      <w:keepLines/>
      <w:numPr>
        <w:ilvl w:val="3"/>
        <w:numId w:val="3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55F5B"/>
    <w:pPr>
      <w:keepNext/>
      <w:keepLines/>
      <w:numPr>
        <w:ilvl w:val="4"/>
        <w:numId w:val="3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55F5B"/>
    <w:pPr>
      <w:keepNext/>
      <w:keepLines/>
      <w:numPr>
        <w:ilvl w:val="5"/>
        <w:numId w:val="3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55F5B"/>
    <w:pPr>
      <w:keepNext/>
      <w:keepLines/>
      <w:numPr>
        <w:ilvl w:val="6"/>
        <w:numId w:val="3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55F5B"/>
    <w:pPr>
      <w:keepNext/>
      <w:keepLines/>
      <w:numPr>
        <w:ilvl w:val="7"/>
        <w:numId w:val="3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55F5B"/>
    <w:pPr>
      <w:keepNext/>
      <w:keepLines/>
      <w:numPr>
        <w:ilvl w:val="8"/>
        <w:numId w:val="3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65FE"/>
    <w:pPr>
      <w:spacing w:after="0" w:line="240" w:lineRule="auto"/>
    </w:pPr>
  </w:style>
  <w:style w:type="paragraph" w:styleId="ListParagraph">
    <w:name w:val="List Paragraph"/>
    <w:basedOn w:val="Normal"/>
    <w:uiPriority w:val="34"/>
    <w:qFormat/>
    <w:rsid w:val="00B2430F"/>
    <w:pPr>
      <w:ind w:left="720"/>
      <w:contextualSpacing/>
    </w:pPr>
  </w:style>
  <w:style w:type="paragraph" w:styleId="BalloonText">
    <w:name w:val="Balloon Text"/>
    <w:basedOn w:val="Normal"/>
    <w:link w:val="BalloonTextChar"/>
    <w:uiPriority w:val="99"/>
    <w:semiHidden/>
    <w:unhideWhenUsed/>
    <w:rsid w:val="00B131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73"/>
    <w:rPr>
      <w:rFonts w:ascii="Segoe UI" w:hAnsi="Segoe UI" w:cs="Segoe UI"/>
      <w:sz w:val="18"/>
      <w:szCs w:val="18"/>
    </w:rPr>
  </w:style>
  <w:style w:type="paragraph" w:styleId="NormalWeb">
    <w:name w:val="Normal (Web)"/>
    <w:basedOn w:val="Normal"/>
    <w:uiPriority w:val="99"/>
    <w:semiHidden/>
    <w:unhideWhenUsed/>
    <w:rsid w:val="00A036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86DCA"/>
    <w:rPr>
      <w:color w:val="0563C1" w:themeColor="hyperlink"/>
      <w:u w:val="single"/>
    </w:rPr>
  </w:style>
  <w:style w:type="paragraph" w:styleId="Title">
    <w:name w:val="Title"/>
    <w:basedOn w:val="Normal"/>
    <w:next w:val="Normal"/>
    <w:link w:val="TitleChar"/>
    <w:uiPriority w:val="10"/>
    <w:qFormat/>
    <w:rsid w:val="00B84F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F9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44C65"/>
    <w:rPr>
      <w:rFonts w:ascii="Calibri" w:eastAsiaTheme="majorEastAsia" w:hAnsi="Calibri" w:cs="Times New Roman"/>
      <w:b/>
      <w:sz w:val="32"/>
      <w:szCs w:val="32"/>
    </w:rPr>
  </w:style>
  <w:style w:type="character" w:styleId="CommentReference">
    <w:name w:val="annotation reference"/>
    <w:basedOn w:val="DefaultParagraphFont"/>
    <w:uiPriority w:val="99"/>
    <w:semiHidden/>
    <w:unhideWhenUsed/>
    <w:rsid w:val="00142281"/>
    <w:rPr>
      <w:sz w:val="16"/>
      <w:szCs w:val="16"/>
    </w:rPr>
  </w:style>
  <w:style w:type="paragraph" w:styleId="CommentText">
    <w:name w:val="annotation text"/>
    <w:basedOn w:val="Normal"/>
    <w:link w:val="CommentTextChar"/>
    <w:uiPriority w:val="99"/>
    <w:semiHidden/>
    <w:unhideWhenUsed/>
    <w:rsid w:val="00142281"/>
    <w:pPr>
      <w:spacing w:line="240" w:lineRule="auto"/>
    </w:pPr>
    <w:rPr>
      <w:sz w:val="20"/>
      <w:szCs w:val="20"/>
    </w:rPr>
  </w:style>
  <w:style w:type="character" w:customStyle="1" w:styleId="CommentTextChar">
    <w:name w:val="Comment Text Char"/>
    <w:basedOn w:val="DefaultParagraphFont"/>
    <w:link w:val="CommentText"/>
    <w:uiPriority w:val="99"/>
    <w:semiHidden/>
    <w:rsid w:val="00142281"/>
    <w:rPr>
      <w:sz w:val="20"/>
      <w:szCs w:val="20"/>
    </w:rPr>
  </w:style>
  <w:style w:type="paragraph" w:styleId="CommentSubject">
    <w:name w:val="annotation subject"/>
    <w:basedOn w:val="CommentText"/>
    <w:next w:val="CommentText"/>
    <w:link w:val="CommentSubjectChar"/>
    <w:uiPriority w:val="99"/>
    <w:semiHidden/>
    <w:unhideWhenUsed/>
    <w:rsid w:val="00142281"/>
    <w:rPr>
      <w:b/>
      <w:bCs/>
    </w:rPr>
  </w:style>
  <w:style w:type="character" w:customStyle="1" w:styleId="CommentSubjectChar">
    <w:name w:val="Comment Subject Char"/>
    <w:basedOn w:val="CommentTextChar"/>
    <w:link w:val="CommentSubject"/>
    <w:uiPriority w:val="99"/>
    <w:semiHidden/>
    <w:rsid w:val="00142281"/>
    <w:rPr>
      <w:b/>
      <w:bCs/>
      <w:sz w:val="20"/>
      <w:szCs w:val="20"/>
    </w:rPr>
  </w:style>
  <w:style w:type="character" w:customStyle="1" w:styleId="ms-font-s2">
    <w:name w:val="ms-font-s2"/>
    <w:basedOn w:val="DefaultParagraphFont"/>
    <w:rsid w:val="00E64BA2"/>
    <w:rPr>
      <w:rFonts w:ascii="wf_segoe-ui_normal" w:hAnsi="wf_segoe-ui_normal" w:hint="default"/>
      <w:b w:val="0"/>
      <w:bCs w:val="0"/>
      <w:color w:val="333333"/>
      <w:sz w:val="18"/>
      <w:szCs w:val="18"/>
    </w:rPr>
  </w:style>
  <w:style w:type="paragraph" w:styleId="Header">
    <w:name w:val="header"/>
    <w:basedOn w:val="Normal"/>
    <w:link w:val="HeaderChar"/>
    <w:uiPriority w:val="99"/>
    <w:unhideWhenUsed/>
    <w:rsid w:val="00E25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51F8"/>
  </w:style>
  <w:style w:type="paragraph" w:styleId="Footer">
    <w:name w:val="footer"/>
    <w:basedOn w:val="Normal"/>
    <w:link w:val="FooterChar"/>
    <w:uiPriority w:val="99"/>
    <w:unhideWhenUsed/>
    <w:rsid w:val="00E25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1F8"/>
  </w:style>
  <w:style w:type="character" w:customStyle="1" w:styleId="Heading2Char">
    <w:name w:val="Heading 2 Char"/>
    <w:basedOn w:val="DefaultParagraphFont"/>
    <w:link w:val="Heading2"/>
    <w:uiPriority w:val="9"/>
    <w:semiHidden/>
    <w:rsid w:val="00A55F5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A55F5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A55F5B"/>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55F5B"/>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55F5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55F5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55F5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55F5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524">
      <w:bodyDiv w:val="1"/>
      <w:marLeft w:val="0"/>
      <w:marRight w:val="0"/>
      <w:marTop w:val="0"/>
      <w:marBottom w:val="0"/>
      <w:divBdr>
        <w:top w:val="none" w:sz="0" w:space="0" w:color="auto"/>
        <w:left w:val="none" w:sz="0" w:space="0" w:color="auto"/>
        <w:bottom w:val="none" w:sz="0" w:space="0" w:color="auto"/>
        <w:right w:val="none" w:sz="0" w:space="0" w:color="auto"/>
      </w:divBdr>
    </w:div>
    <w:div w:id="35199553">
      <w:bodyDiv w:val="1"/>
      <w:marLeft w:val="0"/>
      <w:marRight w:val="0"/>
      <w:marTop w:val="0"/>
      <w:marBottom w:val="0"/>
      <w:divBdr>
        <w:top w:val="none" w:sz="0" w:space="0" w:color="auto"/>
        <w:left w:val="none" w:sz="0" w:space="0" w:color="auto"/>
        <w:bottom w:val="none" w:sz="0" w:space="0" w:color="auto"/>
        <w:right w:val="none" w:sz="0" w:space="0" w:color="auto"/>
      </w:divBdr>
    </w:div>
    <w:div w:id="45687377">
      <w:bodyDiv w:val="1"/>
      <w:marLeft w:val="0"/>
      <w:marRight w:val="0"/>
      <w:marTop w:val="0"/>
      <w:marBottom w:val="0"/>
      <w:divBdr>
        <w:top w:val="none" w:sz="0" w:space="0" w:color="auto"/>
        <w:left w:val="none" w:sz="0" w:space="0" w:color="auto"/>
        <w:bottom w:val="none" w:sz="0" w:space="0" w:color="auto"/>
        <w:right w:val="none" w:sz="0" w:space="0" w:color="auto"/>
      </w:divBdr>
    </w:div>
    <w:div w:id="46269855">
      <w:bodyDiv w:val="1"/>
      <w:marLeft w:val="0"/>
      <w:marRight w:val="0"/>
      <w:marTop w:val="0"/>
      <w:marBottom w:val="0"/>
      <w:divBdr>
        <w:top w:val="none" w:sz="0" w:space="0" w:color="auto"/>
        <w:left w:val="none" w:sz="0" w:space="0" w:color="auto"/>
        <w:bottom w:val="none" w:sz="0" w:space="0" w:color="auto"/>
        <w:right w:val="none" w:sz="0" w:space="0" w:color="auto"/>
      </w:divBdr>
    </w:div>
    <w:div w:id="59908316">
      <w:bodyDiv w:val="1"/>
      <w:marLeft w:val="0"/>
      <w:marRight w:val="0"/>
      <w:marTop w:val="0"/>
      <w:marBottom w:val="0"/>
      <w:divBdr>
        <w:top w:val="none" w:sz="0" w:space="0" w:color="auto"/>
        <w:left w:val="none" w:sz="0" w:space="0" w:color="auto"/>
        <w:bottom w:val="none" w:sz="0" w:space="0" w:color="auto"/>
        <w:right w:val="none" w:sz="0" w:space="0" w:color="auto"/>
      </w:divBdr>
    </w:div>
    <w:div w:id="64111635">
      <w:bodyDiv w:val="1"/>
      <w:marLeft w:val="0"/>
      <w:marRight w:val="0"/>
      <w:marTop w:val="0"/>
      <w:marBottom w:val="0"/>
      <w:divBdr>
        <w:top w:val="none" w:sz="0" w:space="0" w:color="auto"/>
        <w:left w:val="none" w:sz="0" w:space="0" w:color="auto"/>
        <w:bottom w:val="none" w:sz="0" w:space="0" w:color="auto"/>
        <w:right w:val="none" w:sz="0" w:space="0" w:color="auto"/>
      </w:divBdr>
    </w:div>
    <w:div w:id="67188975">
      <w:bodyDiv w:val="1"/>
      <w:marLeft w:val="0"/>
      <w:marRight w:val="0"/>
      <w:marTop w:val="0"/>
      <w:marBottom w:val="0"/>
      <w:divBdr>
        <w:top w:val="none" w:sz="0" w:space="0" w:color="auto"/>
        <w:left w:val="none" w:sz="0" w:space="0" w:color="auto"/>
        <w:bottom w:val="none" w:sz="0" w:space="0" w:color="auto"/>
        <w:right w:val="none" w:sz="0" w:space="0" w:color="auto"/>
      </w:divBdr>
    </w:div>
    <w:div w:id="73401009">
      <w:bodyDiv w:val="1"/>
      <w:marLeft w:val="0"/>
      <w:marRight w:val="0"/>
      <w:marTop w:val="0"/>
      <w:marBottom w:val="0"/>
      <w:divBdr>
        <w:top w:val="none" w:sz="0" w:space="0" w:color="auto"/>
        <w:left w:val="none" w:sz="0" w:space="0" w:color="auto"/>
        <w:bottom w:val="none" w:sz="0" w:space="0" w:color="auto"/>
        <w:right w:val="none" w:sz="0" w:space="0" w:color="auto"/>
      </w:divBdr>
    </w:div>
    <w:div w:id="74670600">
      <w:bodyDiv w:val="1"/>
      <w:marLeft w:val="0"/>
      <w:marRight w:val="0"/>
      <w:marTop w:val="0"/>
      <w:marBottom w:val="0"/>
      <w:divBdr>
        <w:top w:val="none" w:sz="0" w:space="0" w:color="auto"/>
        <w:left w:val="none" w:sz="0" w:space="0" w:color="auto"/>
        <w:bottom w:val="none" w:sz="0" w:space="0" w:color="auto"/>
        <w:right w:val="none" w:sz="0" w:space="0" w:color="auto"/>
      </w:divBdr>
    </w:div>
    <w:div w:id="78406873">
      <w:bodyDiv w:val="1"/>
      <w:marLeft w:val="0"/>
      <w:marRight w:val="0"/>
      <w:marTop w:val="0"/>
      <w:marBottom w:val="0"/>
      <w:divBdr>
        <w:top w:val="none" w:sz="0" w:space="0" w:color="auto"/>
        <w:left w:val="none" w:sz="0" w:space="0" w:color="auto"/>
        <w:bottom w:val="none" w:sz="0" w:space="0" w:color="auto"/>
        <w:right w:val="none" w:sz="0" w:space="0" w:color="auto"/>
      </w:divBdr>
    </w:div>
    <w:div w:id="80806865">
      <w:bodyDiv w:val="1"/>
      <w:marLeft w:val="0"/>
      <w:marRight w:val="0"/>
      <w:marTop w:val="0"/>
      <w:marBottom w:val="0"/>
      <w:divBdr>
        <w:top w:val="none" w:sz="0" w:space="0" w:color="auto"/>
        <w:left w:val="none" w:sz="0" w:space="0" w:color="auto"/>
        <w:bottom w:val="none" w:sz="0" w:space="0" w:color="auto"/>
        <w:right w:val="none" w:sz="0" w:space="0" w:color="auto"/>
      </w:divBdr>
    </w:div>
    <w:div w:id="94591843">
      <w:bodyDiv w:val="1"/>
      <w:marLeft w:val="0"/>
      <w:marRight w:val="0"/>
      <w:marTop w:val="0"/>
      <w:marBottom w:val="0"/>
      <w:divBdr>
        <w:top w:val="none" w:sz="0" w:space="0" w:color="auto"/>
        <w:left w:val="none" w:sz="0" w:space="0" w:color="auto"/>
        <w:bottom w:val="none" w:sz="0" w:space="0" w:color="auto"/>
        <w:right w:val="none" w:sz="0" w:space="0" w:color="auto"/>
      </w:divBdr>
    </w:div>
    <w:div w:id="95760532">
      <w:bodyDiv w:val="1"/>
      <w:marLeft w:val="0"/>
      <w:marRight w:val="0"/>
      <w:marTop w:val="0"/>
      <w:marBottom w:val="0"/>
      <w:divBdr>
        <w:top w:val="none" w:sz="0" w:space="0" w:color="auto"/>
        <w:left w:val="none" w:sz="0" w:space="0" w:color="auto"/>
        <w:bottom w:val="none" w:sz="0" w:space="0" w:color="auto"/>
        <w:right w:val="none" w:sz="0" w:space="0" w:color="auto"/>
      </w:divBdr>
    </w:div>
    <w:div w:id="109054124">
      <w:bodyDiv w:val="1"/>
      <w:marLeft w:val="0"/>
      <w:marRight w:val="0"/>
      <w:marTop w:val="0"/>
      <w:marBottom w:val="0"/>
      <w:divBdr>
        <w:top w:val="none" w:sz="0" w:space="0" w:color="auto"/>
        <w:left w:val="none" w:sz="0" w:space="0" w:color="auto"/>
        <w:bottom w:val="none" w:sz="0" w:space="0" w:color="auto"/>
        <w:right w:val="none" w:sz="0" w:space="0" w:color="auto"/>
      </w:divBdr>
    </w:div>
    <w:div w:id="114492057">
      <w:bodyDiv w:val="1"/>
      <w:marLeft w:val="0"/>
      <w:marRight w:val="0"/>
      <w:marTop w:val="0"/>
      <w:marBottom w:val="0"/>
      <w:divBdr>
        <w:top w:val="none" w:sz="0" w:space="0" w:color="auto"/>
        <w:left w:val="none" w:sz="0" w:space="0" w:color="auto"/>
        <w:bottom w:val="none" w:sz="0" w:space="0" w:color="auto"/>
        <w:right w:val="none" w:sz="0" w:space="0" w:color="auto"/>
      </w:divBdr>
    </w:div>
    <w:div w:id="129174553">
      <w:bodyDiv w:val="1"/>
      <w:marLeft w:val="0"/>
      <w:marRight w:val="0"/>
      <w:marTop w:val="0"/>
      <w:marBottom w:val="0"/>
      <w:divBdr>
        <w:top w:val="none" w:sz="0" w:space="0" w:color="auto"/>
        <w:left w:val="none" w:sz="0" w:space="0" w:color="auto"/>
        <w:bottom w:val="none" w:sz="0" w:space="0" w:color="auto"/>
        <w:right w:val="none" w:sz="0" w:space="0" w:color="auto"/>
      </w:divBdr>
    </w:div>
    <w:div w:id="129637831">
      <w:bodyDiv w:val="1"/>
      <w:marLeft w:val="0"/>
      <w:marRight w:val="0"/>
      <w:marTop w:val="0"/>
      <w:marBottom w:val="0"/>
      <w:divBdr>
        <w:top w:val="none" w:sz="0" w:space="0" w:color="auto"/>
        <w:left w:val="none" w:sz="0" w:space="0" w:color="auto"/>
        <w:bottom w:val="none" w:sz="0" w:space="0" w:color="auto"/>
        <w:right w:val="none" w:sz="0" w:space="0" w:color="auto"/>
      </w:divBdr>
    </w:div>
    <w:div w:id="133762044">
      <w:bodyDiv w:val="1"/>
      <w:marLeft w:val="0"/>
      <w:marRight w:val="0"/>
      <w:marTop w:val="0"/>
      <w:marBottom w:val="0"/>
      <w:divBdr>
        <w:top w:val="none" w:sz="0" w:space="0" w:color="auto"/>
        <w:left w:val="none" w:sz="0" w:space="0" w:color="auto"/>
        <w:bottom w:val="none" w:sz="0" w:space="0" w:color="auto"/>
        <w:right w:val="none" w:sz="0" w:space="0" w:color="auto"/>
      </w:divBdr>
    </w:div>
    <w:div w:id="133916965">
      <w:bodyDiv w:val="1"/>
      <w:marLeft w:val="0"/>
      <w:marRight w:val="0"/>
      <w:marTop w:val="0"/>
      <w:marBottom w:val="0"/>
      <w:divBdr>
        <w:top w:val="none" w:sz="0" w:space="0" w:color="auto"/>
        <w:left w:val="none" w:sz="0" w:space="0" w:color="auto"/>
        <w:bottom w:val="none" w:sz="0" w:space="0" w:color="auto"/>
        <w:right w:val="none" w:sz="0" w:space="0" w:color="auto"/>
      </w:divBdr>
    </w:div>
    <w:div w:id="136538330">
      <w:bodyDiv w:val="1"/>
      <w:marLeft w:val="0"/>
      <w:marRight w:val="0"/>
      <w:marTop w:val="0"/>
      <w:marBottom w:val="0"/>
      <w:divBdr>
        <w:top w:val="none" w:sz="0" w:space="0" w:color="auto"/>
        <w:left w:val="none" w:sz="0" w:space="0" w:color="auto"/>
        <w:bottom w:val="none" w:sz="0" w:space="0" w:color="auto"/>
        <w:right w:val="none" w:sz="0" w:space="0" w:color="auto"/>
      </w:divBdr>
      <w:divsChild>
        <w:div w:id="1226718604">
          <w:marLeft w:val="274"/>
          <w:marRight w:val="0"/>
          <w:marTop w:val="0"/>
          <w:marBottom w:val="0"/>
          <w:divBdr>
            <w:top w:val="none" w:sz="0" w:space="0" w:color="auto"/>
            <w:left w:val="none" w:sz="0" w:space="0" w:color="auto"/>
            <w:bottom w:val="none" w:sz="0" w:space="0" w:color="auto"/>
            <w:right w:val="none" w:sz="0" w:space="0" w:color="auto"/>
          </w:divBdr>
        </w:div>
        <w:div w:id="485367561">
          <w:marLeft w:val="274"/>
          <w:marRight w:val="0"/>
          <w:marTop w:val="0"/>
          <w:marBottom w:val="0"/>
          <w:divBdr>
            <w:top w:val="none" w:sz="0" w:space="0" w:color="auto"/>
            <w:left w:val="none" w:sz="0" w:space="0" w:color="auto"/>
            <w:bottom w:val="none" w:sz="0" w:space="0" w:color="auto"/>
            <w:right w:val="none" w:sz="0" w:space="0" w:color="auto"/>
          </w:divBdr>
        </w:div>
        <w:div w:id="2115860146">
          <w:marLeft w:val="274"/>
          <w:marRight w:val="0"/>
          <w:marTop w:val="0"/>
          <w:marBottom w:val="0"/>
          <w:divBdr>
            <w:top w:val="none" w:sz="0" w:space="0" w:color="auto"/>
            <w:left w:val="none" w:sz="0" w:space="0" w:color="auto"/>
            <w:bottom w:val="none" w:sz="0" w:space="0" w:color="auto"/>
            <w:right w:val="none" w:sz="0" w:space="0" w:color="auto"/>
          </w:divBdr>
        </w:div>
        <w:div w:id="1224291826">
          <w:marLeft w:val="274"/>
          <w:marRight w:val="0"/>
          <w:marTop w:val="0"/>
          <w:marBottom w:val="0"/>
          <w:divBdr>
            <w:top w:val="none" w:sz="0" w:space="0" w:color="auto"/>
            <w:left w:val="none" w:sz="0" w:space="0" w:color="auto"/>
            <w:bottom w:val="none" w:sz="0" w:space="0" w:color="auto"/>
            <w:right w:val="none" w:sz="0" w:space="0" w:color="auto"/>
          </w:divBdr>
        </w:div>
        <w:div w:id="618606605">
          <w:marLeft w:val="274"/>
          <w:marRight w:val="0"/>
          <w:marTop w:val="0"/>
          <w:marBottom w:val="0"/>
          <w:divBdr>
            <w:top w:val="none" w:sz="0" w:space="0" w:color="auto"/>
            <w:left w:val="none" w:sz="0" w:space="0" w:color="auto"/>
            <w:bottom w:val="none" w:sz="0" w:space="0" w:color="auto"/>
            <w:right w:val="none" w:sz="0" w:space="0" w:color="auto"/>
          </w:divBdr>
        </w:div>
      </w:divsChild>
    </w:div>
    <w:div w:id="146023563">
      <w:bodyDiv w:val="1"/>
      <w:marLeft w:val="0"/>
      <w:marRight w:val="0"/>
      <w:marTop w:val="0"/>
      <w:marBottom w:val="0"/>
      <w:divBdr>
        <w:top w:val="none" w:sz="0" w:space="0" w:color="auto"/>
        <w:left w:val="none" w:sz="0" w:space="0" w:color="auto"/>
        <w:bottom w:val="none" w:sz="0" w:space="0" w:color="auto"/>
        <w:right w:val="none" w:sz="0" w:space="0" w:color="auto"/>
      </w:divBdr>
    </w:div>
    <w:div w:id="151676242">
      <w:bodyDiv w:val="1"/>
      <w:marLeft w:val="0"/>
      <w:marRight w:val="0"/>
      <w:marTop w:val="0"/>
      <w:marBottom w:val="0"/>
      <w:divBdr>
        <w:top w:val="none" w:sz="0" w:space="0" w:color="auto"/>
        <w:left w:val="none" w:sz="0" w:space="0" w:color="auto"/>
        <w:bottom w:val="none" w:sz="0" w:space="0" w:color="auto"/>
        <w:right w:val="none" w:sz="0" w:space="0" w:color="auto"/>
      </w:divBdr>
      <w:divsChild>
        <w:div w:id="760024444">
          <w:marLeft w:val="274"/>
          <w:marRight w:val="0"/>
          <w:marTop w:val="0"/>
          <w:marBottom w:val="0"/>
          <w:divBdr>
            <w:top w:val="none" w:sz="0" w:space="0" w:color="auto"/>
            <w:left w:val="none" w:sz="0" w:space="0" w:color="auto"/>
            <w:bottom w:val="none" w:sz="0" w:space="0" w:color="auto"/>
            <w:right w:val="none" w:sz="0" w:space="0" w:color="auto"/>
          </w:divBdr>
        </w:div>
        <w:div w:id="264845217">
          <w:marLeft w:val="274"/>
          <w:marRight w:val="0"/>
          <w:marTop w:val="0"/>
          <w:marBottom w:val="0"/>
          <w:divBdr>
            <w:top w:val="none" w:sz="0" w:space="0" w:color="auto"/>
            <w:left w:val="none" w:sz="0" w:space="0" w:color="auto"/>
            <w:bottom w:val="none" w:sz="0" w:space="0" w:color="auto"/>
            <w:right w:val="none" w:sz="0" w:space="0" w:color="auto"/>
          </w:divBdr>
        </w:div>
        <w:div w:id="48967280">
          <w:marLeft w:val="274"/>
          <w:marRight w:val="0"/>
          <w:marTop w:val="0"/>
          <w:marBottom w:val="0"/>
          <w:divBdr>
            <w:top w:val="none" w:sz="0" w:space="0" w:color="auto"/>
            <w:left w:val="none" w:sz="0" w:space="0" w:color="auto"/>
            <w:bottom w:val="none" w:sz="0" w:space="0" w:color="auto"/>
            <w:right w:val="none" w:sz="0" w:space="0" w:color="auto"/>
          </w:divBdr>
        </w:div>
      </w:divsChild>
    </w:div>
    <w:div w:id="157621479">
      <w:bodyDiv w:val="1"/>
      <w:marLeft w:val="0"/>
      <w:marRight w:val="0"/>
      <w:marTop w:val="0"/>
      <w:marBottom w:val="0"/>
      <w:divBdr>
        <w:top w:val="none" w:sz="0" w:space="0" w:color="auto"/>
        <w:left w:val="none" w:sz="0" w:space="0" w:color="auto"/>
        <w:bottom w:val="none" w:sz="0" w:space="0" w:color="auto"/>
        <w:right w:val="none" w:sz="0" w:space="0" w:color="auto"/>
      </w:divBdr>
    </w:div>
    <w:div w:id="157766249">
      <w:bodyDiv w:val="1"/>
      <w:marLeft w:val="0"/>
      <w:marRight w:val="0"/>
      <w:marTop w:val="0"/>
      <w:marBottom w:val="0"/>
      <w:divBdr>
        <w:top w:val="none" w:sz="0" w:space="0" w:color="auto"/>
        <w:left w:val="none" w:sz="0" w:space="0" w:color="auto"/>
        <w:bottom w:val="none" w:sz="0" w:space="0" w:color="auto"/>
        <w:right w:val="none" w:sz="0" w:space="0" w:color="auto"/>
      </w:divBdr>
    </w:div>
    <w:div w:id="157814076">
      <w:bodyDiv w:val="1"/>
      <w:marLeft w:val="0"/>
      <w:marRight w:val="0"/>
      <w:marTop w:val="0"/>
      <w:marBottom w:val="0"/>
      <w:divBdr>
        <w:top w:val="none" w:sz="0" w:space="0" w:color="auto"/>
        <w:left w:val="none" w:sz="0" w:space="0" w:color="auto"/>
        <w:bottom w:val="none" w:sz="0" w:space="0" w:color="auto"/>
        <w:right w:val="none" w:sz="0" w:space="0" w:color="auto"/>
      </w:divBdr>
    </w:div>
    <w:div w:id="167910766">
      <w:bodyDiv w:val="1"/>
      <w:marLeft w:val="0"/>
      <w:marRight w:val="0"/>
      <w:marTop w:val="0"/>
      <w:marBottom w:val="0"/>
      <w:divBdr>
        <w:top w:val="none" w:sz="0" w:space="0" w:color="auto"/>
        <w:left w:val="none" w:sz="0" w:space="0" w:color="auto"/>
        <w:bottom w:val="none" w:sz="0" w:space="0" w:color="auto"/>
        <w:right w:val="none" w:sz="0" w:space="0" w:color="auto"/>
      </w:divBdr>
    </w:div>
    <w:div w:id="177082986">
      <w:bodyDiv w:val="1"/>
      <w:marLeft w:val="0"/>
      <w:marRight w:val="0"/>
      <w:marTop w:val="0"/>
      <w:marBottom w:val="0"/>
      <w:divBdr>
        <w:top w:val="none" w:sz="0" w:space="0" w:color="auto"/>
        <w:left w:val="none" w:sz="0" w:space="0" w:color="auto"/>
        <w:bottom w:val="none" w:sz="0" w:space="0" w:color="auto"/>
        <w:right w:val="none" w:sz="0" w:space="0" w:color="auto"/>
      </w:divBdr>
    </w:div>
    <w:div w:id="179510762">
      <w:bodyDiv w:val="1"/>
      <w:marLeft w:val="0"/>
      <w:marRight w:val="0"/>
      <w:marTop w:val="0"/>
      <w:marBottom w:val="0"/>
      <w:divBdr>
        <w:top w:val="none" w:sz="0" w:space="0" w:color="auto"/>
        <w:left w:val="none" w:sz="0" w:space="0" w:color="auto"/>
        <w:bottom w:val="none" w:sz="0" w:space="0" w:color="auto"/>
        <w:right w:val="none" w:sz="0" w:space="0" w:color="auto"/>
      </w:divBdr>
    </w:div>
    <w:div w:id="182791059">
      <w:bodyDiv w:val="1"/>
      <w:marLeft w:val="0"/>
      <w:marRight w:val="0"/>
      <w:marTop w:val="0"/>
      <w:marBottom w:val="0"/>
      <w:divBdr>
        <w:top w:val="none" w:sz="0" w:space="0" w:color="auto"/>
        <w:left w:val="none" w:sz="0" w:space="0" w:color="auto"/>
        <w:bottom w:val="none" w:sz="0" w:space="0" w:color="auto"/>
        <w:right w:val="none" w:sz="0" w:space="0" w:color="auto"/>
      </w:divBdr>
    </w:div>
    <w:div w:id="195166834">
      <w:bodyDiv w:val="1"/>
      <w:marLeft w:val="0"/>
      <w:marRight w:val="0"/>
      <w:marTop w:val="0"/>
      <w:marBottom w:val="0"/>
      <w:divBdr>
        <w:top w:val="none" w:sz="0" w:space="0" w:color="auto"/>
        <w:left w:val="none" w:sz="0" w:space="0" w:color="auto"/>
        <w:bottom w:val="none" w:sz="0" w:space="0" w:color="auto"/>
        <w:right w:val="none" w:sz="0" w:space="0" w:color="auto"/>
      </w:divBdr>
    </w:div>
    <w:div w:id="218326103">
      <w:bodyDiv w:val="1"/>
      <w:marLeft w:val="0"/>
      <w:marRight w:val="0"/>
      <w:marTop w:val="0"/>
      <w:marBottom w:val="0"/>
      <w:divBdr>
        <w:top w:val="none" w:sz="0" w:space="0" w:color="auto"/>
        <w:left w:val="none" w:sz="0" w:space="0" w:color="auto"/>
        <w:bottom w:val="none" w:sz="0" w:space="0" w:color="auto"/>
        <w:right w:val="none" w:sz="0" w:space="0" w:color="auto"/>
      </w:divBdr>
    </w:div>
    <w:div w:id="222640097">
      <w:bodyDiv w:val="1"/>
      <w:marLeft w:val="0"/>
      <w:marRight w:val="0"/>
      <w:marTop w:val="0"/>
      <w:marBottom w:val="0"/>
      <w:divBdr>
        <w:top w:val="none" w:sz="0" w:space="0" w:color="auto"/>
        <w:left w:val="none" w:sz="0" w:space="0" w:color="auto"/>
        <w:bottom w:val="none" w:sz="0" w:space="0" w:color="auto"/>
        <w:right w:val="none" w:sz="0" w:space="0" w:color="auto"/>
      </w:divBdr>
    </w:div>
    <w:div w:id="230893272">
      <w:bodyDiv w:val="1"/>
      <w:marLeft w:val="0"/>
      <w:marRight w:val="0"/>
      <w:marTop w:val="0"/>
      <w:marBottom w:val="0"/>
      <w:divBdr>
        <w:top w:val="none" w:sz="0" w:space="0" w:color="auto"/>
        <w:left w:val="none" w:sz="0" w:space="0" w:color="auto"/>
        <w:bottom w:val="none" w:sz="0" w:space="0" w:color="auto"/>
        <w:right w:val="none" w:sz="0" w:space="0" w:color="auto"/>
      </w:divBdr>
    </w:div>
    <w:div w:id="237206352">
      <w:bodyDiv w:val="1"/>
      <w:marLeft w:val="0"/>
      <w:marRight w:val="0"/>
      <w:marTop w:val="0"/>
      <w:marBottom w:val="0"/>
      <w:divBdr>
        <w:top w:val="none" w:sz="0" w:space="0" w:color="auto"/>
        <w:left w:val="none" w:sz="0" w:space="0" w:color="auto"/>
        <w:bottom w:val="none" w:sz="0" w:space="0" w:color="auto"/>
        <w:right w:val="none" w:sz="0" w:space="0" w:color="auto"/>
      </w:divBdr>
    </w:div>
    <w:div w:id="256451422">
      <w:bodyDiv w:val="1"/>
      <w:marLeft w:val="0"/>
      <w:marRight w:val="0"/>
      <w:marTop w:val="0"/>
      <w:marBottom w:val="0"/>
      <w:divBdr>
        <w:top w:val="none" w:sz="0" w:space="0" w:color="auto"/>
        <w:left w:val="none" w:sz="0" w:space="0" w:color="auto"/>
        <w:bottom w:val="none" w:sz="0" w:space="0" w:color="auto"/>
        <w:right w:val="none" w:sz="0" w:space="0" w:color="auto"/>
      </w:divBdr>
      <w:divsChild>
        <w:div w:id="1768453943">
          <w:marLeft w:val="274"/>
          <w:marRight w:val="0"/>
          <w:marTop w:val="0"/>
          <w:marBottom w:val="0"/>
          <w:divBdr>
            <w:top w:val="none" w:sz="0" w:space="0" w:color="auto"/>
            <w:left w:val="none" w:sz="0" w:space="0" w:color="auto"/>
            <w:bottom w:val="none" w:sz="0" w:space="0" w:color="auto"/>
            <w:right w:val="none" w:sz="0" w:space="0" w:color="auto"/>
          </w:divBdr>
        </w:div>
        <w:div w:id="1881161224">
          <w:marLeft w:val="274"/>
          <w:marRight w:val="0"/>
          <w:marTop w:val="0"/>
          <w:marBottom w:val="0"/>
          <w:divBdr>
            <w:top w:val="none" w:sz="0" w:space="0" w:color="auto"/>
            <w:left w:val="none" w:sz="0" w:space="0" w:color="auto"/>
            <w:bottom w:val="none" w:sz="0" w:space="0" w:color="auto"/>
            <w:right w:val="none" w:sz="0" w:space="0" w:color="auto"/>
          </w:divBdr>
        </w:div>
        <w:div w:id="252132190">
          <w:marLeft w:val="274"/>
          <w:marRight w:val="0"/>
          <w:marTop w:val="0"/>
          <w:marBottom w:val="0"/>
          <w:divBdr>
            <w:top w:val="none" w:sz="0" w:space="0" w:color="auto"/>
            <w:left w:val="none" w:sz="0" w:space="0" w:color="auto"/>
            <w:bottom w:val="none" w:sz="0" w:space="0" w:color="auto"/>
            <w:right w:val="none" w:sz="0" w:space="0" w:color="auto"/>
          </w:divBdr>
        </w:div>
        <w:div w:id="1896699688">
          <w:marLeft w:val="274"/>
          <w:marRight w:val="0"/>
          <w:marTop w:val="0"/>
          <w:marBottom w:val="0"/>
          <w:divBdr>
            <w:top w:val="none" w:sz="0" w:space="0" w:color="auto"/>
            <w:left w:val="none" w:sz="0" w:space="0" w:color="auto"/>
            <w:bottom w:val="none" w:sz="0" w:space="0" w:color="auto"/>
            <w:right w:val="none" w:sz="0" w:space="0" w:color="auto"/>
          </w:divBdr>
        </w:div>
        <w:div w:id="1233931574">
          <w:marLeft w:val="994"/>
          <w:marRight w:val="0"/>
          <w:marTop w:val="0"/>
          <w:marBottom w:val="0"/>
          <w:divBdr>
            <w:top w:val="none" w:sz="0" w:space="0" w:color="auto"/>
            <w:left w:val="none" w:sz="0" w:space="0" w:color="auto"/>
            <w:bottom w:val="none" w:sz="0" w:space="0" w:color="auto"/>
            <w:right w:val="none" w:sz="0" w:space="0" w:color="auto"/>
          </w:divBdr>
        </w:div>
        <w:div w:id="7307">
          <w:marLeft w:val="274"/>
          <w:marRight w:val="0"/>
          <w:marTop w:val="0"/>
          <w:marBottom w:val="0"/>
          <w:divBdr>
            <w:top w:val="none" w:sz="0" w:space="0" w:color="auto"/>
            <w:left w:val="none" w:sz="0" w:space="0" w:color="auto"/>
            <w:bottom w:val="none" w:sz="0" w:space="0" w:color="auto"/>
            <w:right w:val="none" w:sz="0" w:space="0" w:color="auto"/>
          </w:divBdr>
        </w:div>
      </w:divsChild>
    </w:div>
    <w:div w:id="259220713">
      <w:bodyDiv w:val="1"/>
      <w:marLeft w:val="0"/>
      <w:marRight w:val="0"/>
      <w:marTop w:val="0"/>
      <w:marBottom w:val="0"/>
      <w:divBdr>
        <w:top w:val="none" w:sz="0" w:space="0" w:color="auto"/>
        <w:left w:val="none" w:sz="0" w:space="0" w:color="auto"/>
        <w:bottom w:val="none" w:sz="0" w:space="0" w:color="auto"/>
        <w:right w:val="none" w:sz="0" w:space="0" w:color="auto"/>
      </w:divBdr>
    </w:div>
    <w:div w:id="260768122">
      <w:bodyDiv w:val="1"/>
      <w:marLeft w:val="0"/>
      <w:marRight w:val="0"/>
      <w:marTop w:val="0"/>
      <w:marBottom w:val="0"/>
      <w:divBdr>
        <w:top w:val="none" w:sz="0" w:space="0" w:color="auto"/>
        <w:left w:val="none" w:sz="0" w:space="0" w:color="auto"/>
        <w:bottom w:val="none" w:sz="0" w:space="0" w:color="auto"/>
        <w:right w:val="none" w:sz="0" w:space="0" w:color="auto"/>
      </w:divBdr>
    </w:div>
    <w:div w:id="260797950">
      <w:bodyDiv w:val="1"/>
      <w:marLeft w:val="0"/>
      <w:marRight w:val="0"/>
      <w:marTop w:val="0"/>
      <w:marBottom w:val="0"/>
      <w:divBdr>
        <w:top w:val="none" w:sz="0" w:space="0" w:color="auto"/>
        <w:left w:val="none" w:sz="0" w:space="0" w:color="auto"/>
        <w:bottom w:val="none" w:sz="0" w:space="0" w:color="auto"/>
        <w:right w:val="none" w:sz="0" w:space="0" w:color="auto"/>
      </w:divBdr>
    </w:div>
    <w:div w:id="262417197">
      <w:bodyDiv w:val="1"/>
      <w:marLeft w:val="0"/>
      <w:marRight w:val="0"/>
      <w:marTop w:val="0"/>
      <w:marBottom w:val="0"/>
      <w:divBdr>
        <w:top w:val="none" w:sz="0" w:space="0" w:color="auto"/>
        <w:left w:val="none" w:sz="0" w:space="0" w:color="auto"/>
        <w:bottom w:val="none" w:sz="0" w:space="0" w:color="auto"/>
        <w:right w:val="none" w:sz="0" w:space="0" w:color="auto"/>
      </w:divBdr>
    </w:div>
    <w:div w:id="264702299">
      <w:bodyDiv w:val="1"/>
      <w:marLeft w:val="0"/>
      <w:marRight w:val="0"/>
      <w:marTop w:val="0"/>
      <w:marBottom w:val="0"/>
      <w:divBdr>
        <w:top w:val="none" w:sz="0" w:space="0" w:color="auto"/>
        <w:left w:val="none" w:sz="0" w:space="0" w:color="auto"/>
        <w:bottom w:val="none" w:sz="0" w:space="0" w:color="auto"/>
        <w:right w:val="none" w:sz="0" w:space="0" w:color="auto"/>
      </w:divBdr>
    </w:div>
    <w:div w:id="279724441">
      <w:bodyDiv w:val="1"/>
      <w:marLeft w:val="0"/>
      <w:marRight w:val="0"/>
      <w:marTop w:val="0"/>
      <w:marBottom w:val="0"/>
      <w:divBdr>
        <w:top w:val="none" w:sz="0" w:space="0" w:color="auto"/>
        <w:left w:val="none" w:sz="0" w:space="0" w:color="auto"/>
        <w:bottom w:val="none" w:sz="0" w:space="0" w:color="auto"/>
        <w:right w:val="none" w:sz="0" w:space="0" w:color="auto"/>
      </w:divBdr>
    </w:div>
    <w:div w:id="281575120">
      <w:bodyDiv w:val="1"/>
      <w:marLeft w:val="0"/>
      <w:marRight w:val="0"/>
      <w:marTop w:val="0"/>
      <w:marBottom w:val="0"/>
      <w:divBdr>
        <w:top w:val="none" w:sz="0" w:space="0" w:color="auto"/>
        <w:left w:val="none" w:sz="0" w:space="0" w:color="auto"/>
        <w:bottom w:val="none" w:sz="0" w:space="0" w:color="auto"/>
        <w:right w:val="none" w:sz="0" w:space="0" w:color="auto"/>
      </w:divBdr>
    </w:div>
    <w:div w:id="282812419">
      <w:bodyDiv w:val="1"/>
      <w:marLeft w:val="0"/>
      <w:marRight w:val="0"/>
      <w:marTop w:val="0"/>
      <w:marBottom w:val="0"/>
      <w:divBdr>
        <w:top w:val="none" w:sz="0" w:space="0" w:color="auto"/>
        <w:left w:val="none" w:sz="0" w:space="0" w:color="auto"/>
        <w:bottom w:val="none" w:sz="0" w:space="0" w:color="auto"/>
        <w:right w:val="none" w:sz="0" w:space="0" w:color="auto"/>
      </w:divBdr>
    </w:div>
    <w:div w:id="283735780">
      <w:bodyDiv w:val="1"/>
      <w:marLeft w:val="0"/>
      <w:marRight w:val="0"/>
      <w:marTop w:val="0"/>
      <w:marBottom w:val="0"/>
      <w:divBdr>
        <w:top w:val="none" w:sz="0" w:space="0" w:color="auto"/>
        <w:left w:val="none" w:sz="0" w:space="0" w:color="auto"/>
        <w:bottom w:val="none" w:sz="0" w:space="0" w:color="auto"/>
        <w:right w:val="none" w:sz="0" w:space="0" w:color="auto"/>
      </w:divBdr>
    </w:div>
    <w:div w:id="290524829">
      <w:bodyDiv w:val="1"/>
      <w:marLeft w:val="0"/>
      <w:marRight w:val="0"/>
      <w:marTop w:val="0"/>
      <w:marBottom w:val="0"/>
      <w:divBdr>
        <w:top w:val="none" w:sz="0" w:space="0" w:color="auto"/>
        <w:left w:val="none" w:sz="0" w:space="0" w:color="auto"/>
        <w:bottom w:val="none" w:sz="0" w:space="0" w:color="auto"/>
        <w:right w:val="none" w:sz="0" w:space="0" w:color="auto"/>
      </w:divBdr>
    </w:div>
    <w:div w:id="292753668">
      <w:bodyDiv w:val="1"/>
      <w:marLeft w:val="0"/>
      <w:marRight w:val="0"/>
      <w:marTop w:val="0"/>
      <w:marBottom w:val="0"/>
      <w:divBdr>
        <w:top w:val="none" w:sz="0" w:space="0" w:color="auto"/>
        <w:left w:val="none" w:sz="0" w:space="0" w:color="auto"/>
        <w:bottom w:val="none" w:sz="0" w:space="0" w:color="auto"/>
        <w:right w:val="none" w:sz="0" w:space="0" w:color="auto"/>
      </w:divBdr>
    </w:div>
    <w:div w:id="298271287">
      <w:bodyDiv w:val="1"/>
      <w:marLeft w:val="0"/>
      <w:marRight w:val="0"/>
      <w:marTop w:val="0"/>
      <w:marBottom w:val="0"/>
      <w:divBdr>
        <w:top w:val="none" w:sz="0" w:space="0" w:color="auto"/>
        <w:left w:val="none" w:sz="0" w:space="0" w:color="auto"/>
        <w:bottom w:val="none" w:sz="0" w:space="0" w:color="auto"/>
        <w:right w:val="none" w:sz="0" w:space="0" w:color="auto"/>
      </w:divBdr>
    </w:div>
    <w:div w:id="301741203">
      <w:bodyDiv w:val="1"/>
      <w:marLeft w:val="0"/>
      <w:marRight w:val="0"/>
      <w:marTop w:val="0"/>
      <w:marBottom w:val="0"/>
      <w:divBdr>
        <w:top w:val="none" w:sz="0" w:space="0" w:color="auto"/>
        <w:left w:val="none" w:sz="0" w:space="0" w:color="auto"/>
        <w:bottom w:val="none" w:sz="0" w:space="0" w:color="auto"/>
        <w:right w:val="none" w:sz="0" w:space="0" w:color="auto"/>
      </w:divBdr>
    </w:div>
    <w:div w:id="308830458">
      <w:bodyDiv w:val="1"/>
      <w:marLeft w:val="0"/>
      <w:marRight w:val="0"/>
      <w:marTop w:val="0"/>
      <w:marBottom w:val="0"/>
      <w:divBdr>
        <w:top w:val="none" w:sz="0" w:space="0" w:color="auto"/>
        <w:left w:val="none" w:sz="0" w:space="0" w:color="auto"/>
        <w:bottom w:val="none" w:sz="0" w:space="0" w:color="auto"/>
        <w:right w:val="none" w:sz="0" w:space="0" w:color="auto"/>
      </w:divBdr>
    </w:div>
    <w:div w:id="319314579">
      <w:bodyDiv w:val="1"/>
      <w:marLeft w:val="0"/>
      <w:marRight w:val="0"/>
      <w:marTop w:val="0"/>
      <w:marBottom w:val="0"/>
      <w:divBdr>
        <w:top w:val="none" w:sz="0" w:space="0" w:color="auto"/>
        <w:left w:val="none" w:sz="0" w:space="0" w:color="auto"/>
        <w:bottom w:val="none" w:sz="0" w:space="0" w:color="auto"/>
        <w:right w:val="none" w:sz="0" w:space="0" w:color="auto"/>
      </w:divBdr>
    </w:div>
    <w:div w:id="334572751">
      <w:bodyDiv w:val="1"/>
      <w:marLeft w:val="0"/>
      <w:marRight w:val="0"/>
      <w:marTop w:val="0"/>
      <w:marBottom w:val="0"/>
      <w:divBdr>
        <w:top w:val="none" w:sz="0" w:space="0" w:color="auto"/>
        <w:left w:val="none" w:sz="0" w:space="0" w:color="auto"/>
        <w:bottom w:val="none" w:sz="0" w:space="0" w:color="auto"/>
        <w:right w:val="none" w:sz="0" w:space="0" w:color="auto"/>
      </w:divBdr>
    </w:div>
    <w:div w:id="335575009">
      <w:bodyDiv w:val="1"/>
      <w:marLeft w:val="0"/>
      <w:marRight w:val="0"/>
      <w:marTop w:val="0"/>
      <w:marBottom w:val="0"/>
      <w:divBdr>
        <w:top w:val="none" w:sz="0" w:space="0" w:color="auto"/>
        <w:left w:val="none" w:sz="0" w:space="0" w:color="auto"/>
        <w:bottom w:val="none" w:sz="0" w:space="0" w:color="auto"/>
        <w:right w:val="none" w:sz="0" w:space="0" w:color="auto"/>
      </w:divBdr>
    </w:div>
    <w:div w:id="357197855">
      <w:bodyDiv w:val="1"/>
      <w:marLeft w:val="0"/>
      <w:marRight w:val="0"/>
      <w:marTop w:val="0"/>
      <w:marBottom w:val="0"/>
      <w:divBdr>
        <w:top w:val="none" w:sz="0" w:space="0" w:color="auto"/>
        <w:left w:val="none" w:sz="0" w:space="0" w:color="auto"/>
        <w:bottom w:val="none" w:sz="0" w:space="0" w:color="auto"/>
        <w:right w:val="none" w:sz="0" w:space="0" w:color="auto"/>
      </w:divBdr>
    </w:div>
    <w:div w:id="363480933">
      <w:bodyDiv w:val="1"/>
      <w:marLeft w:val="0"/>
      <w:marRight w:val="0"/>
      <w:marTop w:val="0"/>
      <w:marBottom w:val="0"/>
      <w:divBdr>
        <w:top w:val="none" w:sz="0" w:space="0" w:color="auto"/>
        <w:left w:val="none" w:sz="0" w:space="0" w:color="auto"/>
        <w:bottom w:val="none" w:sz="0" w:space="0" w:color="auto"/>
        <w:right w:val="none" w:sz="0" w:space="0" w:color="auto"/>
      </w:divBdr>
    </w:div>
    <w:div w:id="371082248">
      <w:bodyDiv w:val="1"/>
      <w:marLeft w:val="0"/>
      <w:marRight w:val="0"/>
      <w:marTop w:val="0"/>
      <w:marBottom w:val="0"/>
      <w:divBdr>
        <w:top w:val="none" w:sz="0" w:space="0" w:color="auto"/>
        <w:left w:val="none" w:sz="0" w:space="0" w:color="auto"/>
        <w:bottom w:val="none" w:sz="0" w:space="0" w:color="auto"/>
        <w:right w:val="none" w:sz="0" w:space="0" w:color="auto"/>
      </w:divBdr>
    </w:div>
    <w:div w:id="371854606">
      <w:bodyDiv w:val="1"/>
      <w:marLeft w:val="0"/>
      <w:marRight w:val="0"/>
      <w:marTop w:val="0"/>
      <w:marBottom w:val="0"/>
      <w:divBdr>
        <w:top w:val="none" w:sz="0" w:space="0" w:color="auto"/>
        <w:left w:val="none" w:sz="0" w:space="0" w:color="auto"/>
        <w:bottom w:val="none" w:sz="0" w:space="0" w:color="auto"/>
        <w:right w:val="none" w:sz="0" w:space="0" w:color="auto"/>
      </w:divBdr>
    </w:div>
    <w:div w:id="377514951">
      <w:bodyDiv w:val="1"/>
      <w:marLeft w:val="0"/>
      <w:marRight w:val="0"/>
      <w:marTop w:val="0"/>
      <w:marBottom w:val="0"/>
      <w:divBdr>
        <w:top w:val="none" w:sz="0" w:space="0" w:color="auto"/>
        <w:left w:val="none" w:sz="0" w:space="0" w:color="auto"/>
        <w:bottom w:val="none" w:sz="0" w:space="0" w:color="auto"/>
        <w:right w:val="none" w:sz="0" w:space="0" w:color="auto"/>
      </w:divBdr>
    </w:div>
    <w:div w:id="391999085">
      <w:bodyDiv w:val="1"/>
      <w:marLeft w:val="0"/>
      <w:marRight w:val="0"/>
      <w:marTop w:val="0"/>
      <w:marBottom w:val="0"/>
      <w:divBdr>
        <w:top w:val="none" w:sz="0" w:space="0" w:color="auto"/>
        <w:left w:val="none" w:sz="0" w:space="0" w:color="auto"/>
        <w:bottom w:val="none" w:sz="0" w:space="0" w:color="auto"/>
        <w:right w:val="none" w:sz="0" w:space="0" w:color="auto"/>
      </w:divBdr>
    </w:div>
    <w:div w:id="398594613">
      <w:bodyDiv w:val="1"/>
      <w:marLeft w:val="0"/>
      <w:marRight w:val="0"/>
      <w:marTop w:val="0"/>
      <w:marBottom w:val="0"/>
      <w:divBdr>
        <w:top w:val="none" w:sz="0" w:space="0" w:color="auto"/>
        <w:left w:val="none" w:sz="0" w:space="0" w:color="auto"/>
        <w:bottom w:val="none" w:sz="0" w:space="0" w:color="auto"/>
        <w:right w:val="none" w:sz="0" w:space="0" w:color="auto"/>
      </w:divBdr>
    </w:div>
    <w:div w:id="401299923">
      <w:bodyDiv w:val="1"/>
      <w:marLeft w:val="0"/>
      <w:marRight w:val="0"/>
      <w:marTop w:val="0"/>
      <w:marBottom w:val="0"/>
      <w:divBdr>
        <w:top w:val="none" w:sz="0" w:space="0" w:color="auto"/>
        <w:left w:val="none" w:sz="0" w:space="0" w:color="auto"/>
        <w:bottom w:val="none" w:sz="0" w:space="0" w:color="auto"/>
        <w:right w:val="none" w:sz="0" w:space="0" w:color="auto"/>
      </w:divBdr>
    </w:div>
    <w:div w:id="404571553">
      <w:bodyDiv w:val="1"/>
      <w:marLeft w:val="0"/>
      <w:marRight w:val="0"/>
      <w:marTop w:val="0"/>
      <w:marBottom w:val="0"/>
      <w:divBdr>
        <w:top w:val="none" w:sz="0" w:space="0" w:color="auto"/>
        <w:left w:val="none" w:sz="0" w:space="0" w:color="auto"/>
        <w:bottom w:val="none" w:sz="0" w:space="0" w:color="auto"/>
        <w:right w:val="none" w:sz="0" w:space="0" w:color="auto"/>
      </w:divBdr>
      <w:divsChild>
        <w:div w:id="1032071061">
          <w:marLeft w:val="994"/>
          <w:marRight w:val="0"/>
          <w:marTop w:val="0"/>
          <w:marBottom w:val="0"/>
          <w:divBdr>
            <w:top w:val="none" w:sz="0" w:space="0" w:color="auto"/>
            <w:left w:val="none" w:sz="0" w:space="0" w:color="auto"/>
            <w:bottom w:val="none" w:sz="0" w:space="0" w:color="auto"/>
            <w:right w:val="none" w:sz="0" w:space="0" w:color="auto"/>
          </w:divBdr>
        </w:div>
      </w:divsChild>
    </w:div>
    <w:div w:id="404959774">
      <w:bodyDiv w:val="1"/>
      <w:marLeft w:val="0"/>
      <w:marRight w:val="0"/>
      <w:marTop w:val="0"/>
      <w:marBottom w:val="0"/>
      <w:divBdr>
        <w:top w:val="none" w:sz="0" w:space="0" w:color="auto"/>
        <w:left w:val="none" w:sz="0" w:space="0" w:color="auto"/>
        <w:bottom w:val="none" w:sz="0" w:space="0" w:color="auto"/>
        <w:right w:val="none" w:sz="0" w:space="0" w:color="auto"/>
      </w:divBdr>
    </w:div>
    <w:div w:id="412433327">
      <w:bodyDiv w:val="1"/>
      <w:marLeft w:val="0"/>
      <w:marRight w:val="0"/>
      <w:marTop w:val="0"/>
      <w:marBottom w:val="0"/>
      <w:divBdr>
        <w:top w:val="none" w:sz="0" w:space="0" w:color="auto"/>
        <w:left w:val="none" w:sz="0" w:space="0" w:color="auto"/>
        <w:bottom w:val="none" w:sz="0" w:space="0" w:color="auto"/>
        <w:right w:val="none" w:sz="0" w:space="0" w:color="auto"/>
      </w:divBdr>
      <w:divsChild>
        <w:div w:id="1928493499">
          <w:marLeft w:val="274"/>
          <w:marRight w:val="0"/>
          <w:marTop w:val="0"/>
          <w:marBottom w:val="0"/>
          <w:divBdr>
            <w:top w:val="none" w:sz="0" w:space="0" w:color="auto"/>
            <w:left w:val="none" w:sz="0" w:space="0" w:color="auto"/>
            <w:bottom w:val="none" w:sz="0" w:space="0" w:color="auto"/>
            <w:right w:val="none" w:sz="0" w:space="0" w:color="auto"/>
          </w:divBdr>
        </w:div>
        <w:div w:id="1986276695">
          <w:marLeft w:val="274"/>
          <w:marRight w:val="0"/>
          <w:marTop w:val="0"/>
          <w:marBottom w:val="0"/>
          <w:divBdr>
            <w:top w:val="none" w:sz="0" w:space="0" w:color="auto"/>
            <w:left w:val="none" w:sz="0" w:space="0" w:color="auto"/>
            <w:bottom w:val="none" w:sz="0" w:space="0" w:color="auto"/>
            <w:right w:val="none" w:sz="0" w:space="0" w:color="auto"/>
          </w:divBdr>
        </w:div>
        <w:div w:id="1386955792">
          <w:marLeft w:val="274"/>
          <w:marRight w:val="0"/>
          <w:marTop w:val="0"/>
          <w:marBottom w:val="0"/>
          <w:divBdr>
            <w:top w:val="none" w:sz="0" w:space="0" w:color="auto"/>
            <w:left w:val="none" w:sz="0" w:space="0" w:color="auto"/>
            <w:bottom w:val="none" w:sz="0" w:space="0" w:color="auto"/>
            <w:right w:val="none" w:sz="0" w:space="0" w:color="auto"/>
          </w:divBdr>
        </w:div>
        <w:div w:id="2012291862">
          <w:marLeft w:val="274"/>
          <w:marRight w:val="0"/>
          <w:marTop w:val="0"/>
          <w:marBottom w:val="0"/>
          <w:divBdr>
            <w:top w:val="none" w:sz="0" w:space="0" w:color="auto"/>
            <w:left w:val="none" w:sz="0" w:space="0" w:color="auto"/>
            <w:bottom w:val="none" w:sz="0" w:space="0" w:color="auto"/>
            <w:right w:val="none" w:sz="0" w:space="0" w:color="auto"/>
          </w:divBdr>
        </w:div>
      </w:divsChild>
    </w:div>
    <w:div w:id="417748157">
      <w:bodyDiv w:val="1"/>
      <w:marLeft w:val="0"/>
      <w:marRight w:val="0"/>
      <w:marTop w:val="0"/>
      <w:marBottom w:val="0"/>
      <w:divBdr>
        <w:top w:val="none" w:sz="0" w:space="0" w:color="auto"/>
        <w:left w:val="none" w:sz="0" w:space="0" w:color="auto"/>
        <w:bottom w:val="none" w:sz="0" w:space="0" w:color="auto"/>
        <w:right w:val="none" w:sz="0" w:space="0" w:color="auto"/>
      </w:divBdr>
    </w:div>
    <w:div w:id="429397707">
      <w:bodyDiv w:val="1"/>
      <w:marLeft w:val="0"/>
      <w:marRight w:val="0"/>
      <w:marTop w:val="0"/>
      <w:marBottom w:val="0"/>
      <w:divBdr>
        <w:top w:val="none" w:sz="0" w:space="0" w:color="auto"/>
        <w:left w:val="none" w:sz="0" w:space="0" w:color="auto"/>
        <w:bottom w:val="none" w:sz="0" w:space="0" w:color="auto"/>
        <w:right w:val="none" w:sz="0" w:space="0" w:color="auto"/>
      </w:divBdr>
    </w:div>
    <w:div w:id="439180396">
      <w:bodyDiv w:val="1"/>
      <w:marLeft w:val="0"/>
      <w:marRight w:val="0"/>
      <w:marTop w:val="0"/>
      <w:marBottom w:val="0"/>
      <w:divBdr>
        <w:top w:val="none" w:sz="0" w:space="0" w:color="auto"/>
        <w:left w:val="none" w:sz="0" w:space="0" w:color="auto"/>
        <w:bottom w:val="none" w:sz="0" w:space="0" w:color="auto"/>
        <w:right w:val="none" w:sz="0" w:space="0" w:color="auto"/>
      </w:divBdr>
    </w:div>
    <w:div w:id="445853852">
      <w:bodyDiv w:val="1"/>
      <w:marLeft w:val="0"/>
      <w:marRight w:val="0"/>
      <w:marTop w:val="0"/>
      <w:marBottom w:val="0"/>
      <w:divBdr>
        <w:top w:val="none" w:sz="0" w:space="0" w:color="auto"/>
        <w:left w:val="none" w:sz="0" w:space="0" w:color="auto"/>
        <w:bottom w:val="none" w:sz="0" w:space="0" w:color="auto"/>
        <w:right w:val="none" w:sz="0" w:space="0" w:color="auto"/>
      </w:divBdr>
    </w:div>
    <w:div w:id="448668740">
      <w:bodyDiv w:val="1"/>
      <w:marLeft w:val="0"/>
      <w:marRight w:val="0"/>
      <w:marTop w:val="0"/>
      <w:marBottom w:val="0"/>
      <w:divBdr>
        <w:top w:val="none" w:sz="0" w:space="0" w:color="auto"/>
        <w:left w:val="none" w:sz="0" w:space="0" w:color="auto"/>
        <w:bottom w:val="none" w:sz="0" w:space="0" w:color="auto"/>
        <w:right w:val="none" w:sz="0" w:space="0" w:color="auto"/>
      </w:divBdr>
    </w:div>
    <w:div w:id="452603281">
      <w:bodyDiv w:val="1"/>
      <w:marLeft w:val="0"/>
      <w:marRight w:val="0"/>
      <w:marTop w:val="0"/>
      <w:marBottom w:val="0"/>
      <w:divBdr>
        <w:top w:val="none" w:sz="0" w:space="0" w:color="auto"/>
        <w:left w:val="none" w:sz="0" w:space="0" w:color="auto"/>
        <w:bottom w:val="none" w:sz="0" w:space="0" w:color="auto"/>
        <w:right w:val="none" w:sz="0" w:space="0" w:color="auto"/>
      </w:divBdr>
      <w:divsChild>
        <w:div w:id="2015762049">
          <w:marLeft w:val="274"/>
          <w:marRight w:val="0"/>
          <w:marTop w:val="0"/>
          <w:marBottom w:val="0"/>
          <w:divBdr>
            <w:top w:val="none" w:sz="0" w:space="0" w:color="auto"/>
            <w:left w:val="none" w:sz="0" w:space="0" w:color="auto"/>
            <w:bottom w:val="none" w:sz="0" w:space="0" w:color="auto"/>
            <w:right w:val="none" w:sz="0" w:space="0" w:color="auto"/>
          </w:divBdr>
        </w:div>
        <w:div w:id="476146301">
          <w:marLeft w:val="274"/>
          <w:marRight w:val="0"/>
          <w:marTop w:val="0"/>
          <w:marBottom w:val="0"/>
          <w:divBdr>
            <w:top w:val="none" w:sz="0" w:space="0" w:color="auto"/>
            <w:left w:val="none" w:sz="0" w:space="0" w:color="auto"/>
            <w:bottom w:val="none" w:sz="0" w:space="0" w:color="auto"/>
            <w:right w:val="none" w:sz="0" w:space="0" w:color="auto"/>
          </w:divBdr>
        </w:div>
        <w:div w:id="133260434">
          <w:marLeft w:val="274"/>
          <w:marRight w:val="0"/>
          <w:marTop w:val="0"/>
          <w:marBottom w:val="0"/>
          <w:divBdr>
            <w:top w:val="none" w:sz="0" w:space="0" w:color="auto"/>
            <w:left w:val="none" w:sz="0" w:space="0" w:color="auto"/>
            <w:bottom w:val="none" w:sz="0" w:space="0" w:color="auto"/>
            <w:right w:val="none" w:sz="0" w:space="0" w:color="auto"/>
          </w:divBdr>
        </w:div>
        <w:div w:id="162168274">
          <w:marLeft w:val="274"/>
          <w:marRight w:val="0"/>
          <w:marTop w:val="0"/>
          <w:marBottom w:val="0"/>
          <w:divBdr>
            <w:top w:val="none" w:sz="0" w:space="0" w:color="auto"/>
            <w:left w:val="none" w:sz="0" w:space="0" w:color="auto"/>
            <w:bottom w:val="none" w:sz="0" w:space="0" w:color="auto"/>
            <w:right w:val="none" w:sz="0" w:space="0" w:color="auto"/>
          </w:divBdr>
        </w:div>
        <w:div w:id="26950134">
          <w:marLeft w:val="274"/>
          <w:marRight w:val="0"/>
          <w:marTop w:val="0"/>
          <w:marBottom w:val="0"/>
          <w:divBdr>
            <w:top w:val="none" w:sz="0" w:space="0" w:color="auto"/>
            <w:left w:val="none" w:sz="0" w:space="0" w:color="auto"/>
            <w:bottom w:val="none" w:sz="0" w:space="0" w:color="auto"/>
            <w:right w:val="none" w:sz="0" w:space="0" w:color="auto"/>
          </w:divBdr>
        </w:div>
        <w:div w:id="1295021440">
          <w:marLeft w:val="274"/>
          <w:marRight w:val="0"/>
          <w:marTop w:val="0"/>
          <w:marBottom w:val="0"/>
          <w:divBdr>
            <w:top w:val="none" w:sz="0" w:space="0" w:color="auto"/>
            <w:left w:val="none" w:sz="0" w:space="0" w:color="auto"/>
            <w:bottom w:val="none" w:sz="0" w:space="0" w:color="auto"/>
            <w:right w:val="none" w:sz="0" w:space="0" w:color="auto"/>
          </w:divBdr>
        </w:div>
        <w:div w:id="1518814917">
          <w:marLeft w:val="274"/>
          <w:marRight w:val="0"/>
          <w:marTop w:val="0"/>
          <w:marBottom w:val="0"/>
          <w:divBdr>
            <w:top w:val="none" w:sz="0" w:space="0" w:color="auto"/>
            <w:left w:val="none" w:sz="0" w:space="0" w:color="auto"/>
            <w:bottom w:val="none" w:sz="0" w:space="0" w:color="auto"/>
            <w:right w:val="none" w:sz="0" w:space="0" w:color="auto"/>
          </w:divBdr>
        </w:div>
      </w:divsChild>
    </w:div>
    <w:div w:id="457797366">
      <w:bodyDiv w:val="1"/>
      <w:marLeft w:val="0"/>
      <w:marRight w:val="0"/>
      <w:marTop w:val="0"/>
      <w:marBottom w:val="0"/>
      <w:divBdr>
        <w:top w:val="none" w:sz="0" w:space="0" w:color="auto"/>
        <w:left w:val="none" w:sz="0" w:space="0" w:color="auto"/>
        <w:bottom w:val="none" w:sz="0" w:space="0" w:color="auto"/>
        <w:right w:val="none" w:sz="0" w:space="0" w:color="auto"/>
      </w:divBdr>
    </w:div>
    <w:div w:id="460466629">
      <w:bodyDiv w:val="1"/>
      <w:marLeft w:val="0"/>
      <w:marRight w:val="0"/>
      <w:marTop w:val="0"/>
      <w:marBottom w:val="0"/>
      <w:divBdr>
        <w:top w:val="none" w:sz="0" w:space="0" w:color="auto"/>
        <w:left w:val="none" w:sz="0" w:space="0" w:color="auto"/>
        <w:bottom w:val="none" w:sz="0" w:space="0" w:color="auto"/>
        <w:right w:val="none" w:sz="0" w:space="0" w:color="auto"/>
      </w:divBdr>
    </w:div>
    <w:div w:id="468477718">
      <w:bodyDiv w:val="1"/>
      <w:marLeft w:val="0"/>
      <w:marRight w:val="0"/>
      <w:marTop w:val="0"/>
      <w:marBottom w:val="0"/>
      <w:divBdr>
        <w:top w:val="none" w:sz="0" w:space="0" w:color="auto"/>
        <w:left w:val="none" w:sz="0" w:space="0" w:color="auto"/>
        <w:bottom w:val="none" w:sz="0" w:space="0" w:color="auto"/>
        <w:right w:val="none" w:sz="0" w:space="0" w:color="auto"/>
      </w:divBdr>
      <w:divsChild>
        <w:div w:id="271859403">
          <w:marLeft w:val="274"/>
          <w:marRight w:val="0"/>
          <w:marTop w:val="0"/>
          <w:marBottom w:val="0"/>
          <w:divBdr>
            <w:top w:val="none" w:sz="0" w:space="0" w:color="auto"/>
            <w:left w:val="none" w:sz="0" w:space="0" w:color="auto"/>
            <w:bottom w:val="none" w:sz="0" w:space="0" w:color="auto"/>
            <w:right w:val="none" w:sz="0" w:space="0" w:color="auto"/>
          </w:divBdr>
        </w:div>
        <w:div w:id="878278699">
          <w:marLeft w:val="274"/>
          <w:marRight w:val="0"/>
          <w:marTop w:val="0"/>
          <w:marBottom w:val="0"/>
          <w:divBdr>
            <w:top w:val="none" w:sz="0" w:space="0" w:color="auto"/>
            <w:left w:val="none" w:sz="0" w:space="0" w:color="auto"/>
            <w:bottom w:val="none" w:sz="0" w:space="0" w:color="auto"/>
            <w:right w:val="none" w:sz="0" w:space="0" w:color="auto"/>
          </w:divBdr>
        </w:div>
        <w:div w:id="1391996884">
          <w:marLeft w:val="274"/>
          <w:marRight w:val="0"/>
          <w:marTop w:val="0"/>
          <w:marBottom w:val="0"/>
          <w:divBdr>
            <w:top w:val="none" w:sz="0" w:space="0" w:color="auto"/>
            <w:left w:val="none" w:sz="0" w:space="0" w:color="auto"/>
            <w:bottom w:val="none" w:sz="0" w:space="0" w:color="auto"/>
            <w:right w:val="none" w:sz="0" w:space="0" w:color="auto"/>
          </w:divBdr>
        </w:div>
        <w:div w:id="1468358193">
          <w:marLeft w:val="274"/>
          <w:marRight w:val="0"/>
          <w:marTop w:val="0"/>
          <w:marBottom w:val="0"/>
          <w:divBdr>
            <w:top w:val="none" w:sz="0" w:space="0" w:color="auto"/>
            <w:left w:val="none" w:sz="0" w:space="0" w:color="auto"/>
            <w:bottom w:val="none" w:sz="0" w:space="0" w:color="auto"/>
            <w:right w:val="none" w:sz="0" w:space="0" w:color="auto"/>
          </w:divBdr>
        </w:div>
      </w:divsChild>
    </w:div>
    <w:div w:id="480121183">
      <w:bodyDiv w:val="1"/>
      <w:marLeft w:val="0"/>
      <w:marRight w:val="0"/>
      <w:marTop w:val="0"/>
      <w:marBottom w:val="0"/>
      <w:divBdr>
        <w:top w:val="none" w:sz="0" w:space="0" w:color="auto"/>
        <w:left w:val="none" w:sz="0" w:space="0" w:color="auto"/>
        <w:bottom w:val="none" w:sz="0" w:space="0" w:color="auto"/>
        <w:right w:val="none" w:sz="0" w:space="0" w:color="auto"/>
      </w:divBdr>
    </w:div>
    <w:div w:id="496458367">
      <w:bodyDiv w:val="1"/>
      <w:marLeft w:val="0"/>
      <w:marRight w:val="0"/>
      <w:marTop w:val="0"/>
      <w:marBottom w:val="0"/>
      <w:divBdr>
        <w:top w:val="none" w:sz="0" w:space="0" w:color="auto"/>
        <w:left w:val="none" w:sz="0" w:space="0" w:color="auto"/>
        <w:bottom w:val="none" w:sz="0" w:space="0" w:color="auto"/>
        <w:right w:val="none" w:sz="0" w:space="0" w:color="auto"/>
      </w:divBdr>
    </w:div>
    <w:div w:id="499320330">
      <w:bodyDiv w:val="1"/>
      <w:marLeft w:val="0"/>
      <w:marRight w:val="0"/>
      <w:marTop w:val="0"/>
      <w:marBottom w:val="0"/>
      <w:divBdr>
        <w:top w:val="none" w:sz="0" w:space="0" w:color="auto"/>
        <w:left w:val="none" w:sz="0" w:space="0" w:color="auto"/>
        <w:bottom w:val="none" w:sz="0" w:space="0" w:color="auto"/>
        <w:right w:val="none" w:sz="0" w:space="0" w:color="auto"/>
      </w:divBdr>
    </w:div>
    <w:div w:id="518927628">
      <w:bodyDiv w:val="1"/>
      <w:marLeft w:val="0"/>
      <w:marRight w:val="0"/>
      <w:marTop w:val="0"/>
      <w:marBottom w:val="0"/>
      <w:divBdr>
        <w:top w:val="none" w:sz="0" w:space="0" w:color="auto"/>
        <w:left w:val="none" w:sz="0" w:space="0" w:color="auto"/>
        <w:bottom w:val="none" w:sz="0" w:space="0" w:color="auto"/>
        <w:right w:val="none" w:sz="0" w:space="0" w:color="auto"/>
      </w:divBdr>
    </w:div>
    <w:div w:id="527793515">
      <w:bodyDiv w:val="1"/>
      <w:marLeft w:val="0"/>
      <w:marRight w:val="0"/>
      <w:marTop w:val="0"/>
      <w:marBottom w:val="0"/>
      <w:divBdr>
        <w:top w:val="none" w:sz="0" w:space="0" w:color="auto"/>
        <w:left w:val="none" w:sz="0" w:space="0" w:color="auto"/>
        <w:bottom w:val="none" w:sz="0" w:space="0" w:color="auto"/>
        <w:right w:val="none" w:sz="0" w:space="0" w:color="auto"/>
      </w:divBdr>
    </w:div>
    <w:div w:id="541131549">
      <w:bodyDiv w:val="1"/>
      <w:marLeft w:val="0"/>
      <w:marRight w:val="0"/>
      <w:marTop w:val="0"/>
      <w:marBottom w:val="0"/>
      <w:divBdr>
        <w:top w:val="none" w:sz="0" w:space="0" w:color="auto"/>
        <w:left w:val="none" w:sz="0" w:space="0" w:color="auto"/>
        <w:bottom w:val="none" w:sz="0" w:space="0" w:color="auto"/>
        <w:right w:val="none" w:sz="0" w:space="0" w:color="auto"/>
      </w:divBdr>
    </w:div>
    <w:div w:id="561983408">
      <w:bodyDiv w:val="1"/>
      <w:marLeft w:val="0"/>
      <w:marRight w:val="0"/>
      <w:marTop w:val="0"/>
      <w:marBottom w:val="0"/>
      <w:divBdr>
        <w:top w:val="none" w:sz="0" w:space="0" w:color="auto"/>
        <w:left w:val="none" w:sz="0" w:space="0" w:color="auto"/>
        <w:bottom w:val="none" w:sz="0" w:space="0" w:color="auto"/>
        <w:right w:val="none" w:sz="0" w:space="0" w:color="auto"/>
      </w:divBdr>
    </w:div>
    <w:div w:id="569001488">
      <w:bodyDiv w:val="1"/>
      <w:marLeft w:val="0"/>
      <w:marRight w:val="0"/>
      <w:marTop w:val="0"/>
      <w:marBottom w:val="0"/>
      <w:divBdr>
        <w:top w:val="none" w:sz="0" w:space="0" w:color="auto"/>
        <w:left w:val="none" w:sz="0" w:space="0" w:color="auto"/>
        <w:bottom w:val="none" w:sz="0" w:space="0" w:color="auto"/>
        <w:right w:val="none" w:sz="0" w:space="0" w:color="auto"/>
      </w:divBdr>
    </w:div>
    <w:div w:id="573052274">
      <w:bodyDiv w:val="1"/>
      <w:marLeft w:val="0"/>
      <w:marRight w:val="0"/>
      <w:marTop w:val="0"/>
      <w:marBottom w:val="0"/>
      <w:divBdr>
        <w:top w:val="none" w:sz="0" w:space="0" w:color="auto"/>
        <w:left w:val="none" w:sz="0" w:space="0" w:color="auto"/>
        <w:bottom w:val="none" w:sz="0" w:space="0" w:color="auto"/>
        <w:right w:val="none" w:sz="0" w:space="0" w:color="auto"/>
      </w:divBdr>
    </w:div>
    <w:div w:id="574777457">
      <w:bodyDiv w:val="1"/>
      <w:marLeft w:val="0"/>
      <w:marRight w:val="0"/>
      <w:marTop w:val="0"/>
      <w:marBottom w:val="0"/>
      <w:divBdr>
        <w:top w:val="none" w:sz="0" w:space="0" w:color="auto"/>
        <w:left w:val="none" w:sz="0" w:space="0" w:color="auto"/>
        <w:bottom w:val="none" w:sz="0" w:space="0" w:color="auto"/>
        <w:right w:val="none" w:sz="0" w:space="0" w:color="auto"/>
      </w:divBdr>
    </w:div>
    <w:div w:id="576285615">
      <w:bodyDiv w:val="1"/>
      <w:marLeft w:val="0"/>
      <w:marRight w:val="0"/>
      <w:marTop w:val="0"/>
      <w:marBottom w:val="0"/>
      <w:divBdr>
        <w:top w:val="none" w:sz="0" w:space="0" w:color="auto"/>
        <w:left w:val="none" w:sz="0" w:space="0" w:color="auto"/>
        <w:bottom w:val="none" w:sz="0" w:space="0" w:color="auto"/>
        <w:right w:val="none" w:sz="0" w:space="0" w:color="auto"/>
      </w:divBdr>
    </w:div>
    <w:div w:id="579024305">
      <w:bodyDiv w:val="1"/>
      <w:marLeft w:val="0"/>
      <w:marRight w:val="0"/>
      <w:marTop w:val="0"/>
      <w:marBottom w:val="0"/>
      <w:divBdr>
        <w:top w:val="none" w:sz="0" w:space="0" w:color="auto"/>
        <w:left w:val="none" w:sz="0" w:space="0" w:color="auto"/>
        <w:bottom w:val="none" w:sz="0" w:space="0" w:color="auto"/>
        <w:right w:val="none" w:sz="0" w:space="0" w:color="auto"/>
      </w:divBdr>
    </w:div>
    <w:div w:id="580453220">
      <w:bodyDiv w:val="1"/>
      <w:marLeft w:val="0"/>
      <w:marRight w:val="0"/>
      <w:marTop w:val="0"/>
      <w:marBottom w:val="0"/>
      <w:divBdr>
        <w:top w:val="none" w:sz="0" w:space="0" w:color="auto"/>
        <w:left w:val="none" w:sz="0" w:space="0" w:color="auto"/>
        <w:bottom w:val="none" w:sz="0" w:space="0" w:color="auto"/>
        <w:right w:val="none" w:sz="0" w:space="0" w:color="auto"/>
      </w:divBdr>
    </w:div>
    <w:div w:id="601493778">
      <w:bodyDiv w:val="1"/>
      <w:marLeft w:val="0"/>
      <w:marRight w:val="0"/>
      <w:marTop w:val="0"/>
      <w:marBottom w:val="0"/>
      <w:divBdr>
        <w:top w:val="none" w:sz="0" w:space="0" w:color="auto"/>
        <w:left w:val="none" w:sz="0" w:space="0" w:color="auto"/>
        <w:bottom w:val="none" w:sz="0" w:space="0" w:color="auto"/>
        <w:right w:val="none" w:sz="0" w:space="0" w:color="auto"/>
      </w:divBdr>
    </w:div>
    <w:div w:id="629946039">
      <w:bodyDiv w:val="1"/>
      <w:marLeft w:val="0"/>
      <w:marRight w:val="0"/>
      <w:marTop w:val="0"/>
      <w:marBottom w:val="0"/>
      <w:divBdr>
        <w:top w:val="none" w:sz="0" w:space="0" w:color="auto"/>
        <w:left w:val="none" w:sz="0" w:space="0" w:color="auto"/>
        <w:bottom w:val="none" w:sz="0" w:space="0" w:color="auto"/>
        <w:right w:val="none" w:sz="0" w:space="0" w:color="auto"/>
      </w:divBdr>
    </w:div>
    <w:div w:id="646978959">
      <w:bodyDiv w:val="1"/>
      <w:marLeft w:val="0"/>
      <w:marRight w:val="0"/>
      <w:marTop w:val="0"/>
      <w:marBottom w:val="0"/>
      <w:divBdr>
        <w:top w:val="none" w:sz="0" w:space="0" w:color="auto"/>
        <w:left w:val="none" w:sz="0" w:space="0" w:color="auto"/>
        <w:bottom w:val="none" w:sz="0" w:space="0" w:color="auto"/>
        <w:right w:val="none" w:sz="0" w:space="0" w:color="auto"/>
      </w:divBdr>
    </w:div>
    <w:div w:id="662780135">
      <w:bodyDiv w:val="1"/>
      <w:marLeft w:val="0"/>
      <w:marRight w:val="0"/>
      <w:marTop w:val="0"/>
      <w:marBottom w:val="0"/>
      <w:divBdr>
        <w:top w:val="none" w:sz="0" w:space="0" w:color="auto"/>
        <w:left w:val="none" w:sz="0" w:space="0" w:color="auto"/>
        <w:bottom w:val="none" w:sz="0" w:space="0" w:color="auto"/>
        <w:right w:val="none" w:sz="0" w:space="0" w:color="auto"/>
      </w:divBdr>
    </w:div>
    <w:div w:id="667565299">
      <w:bodyDiv w:val="1"/>
      <w:marLeft w:val="0"/>
      <w:marRight w:val="0"/>
      <w:marTop w:val="0"/>
      <w:marBottom w:val="0"/>
      <w:divBdr>
        <w:top w:val="none" w:sz="0" w:space="0" w:color="auto"/>
        <w:left w:val="none" w:sz="0" w:space="0" w:color="auto"/>
        <w:bottom w:val="none" w:sz="0" w:space="0" w:color="auto"/>
        <w:right w:val="none" w:sz="0" w:space="0" w:color="auto"/>
      </w:divBdr>
    </w:div>
    <w:div w:id="673727606">
      <w:bodyDiv w:val="1"/>
      <w:marLeft w:val="0"/>
      <w:marRight w:val="0"/>
      <w:marTop w:val="0"/>
      <w:marBottom w:val="0"/>
      <w:divBdr>
        <w:top w:val="none" w:sz="0" w:space="0" w:color="auto"/>
        <w:left w:val="none" w:sz="0" w:space="0" w:color="auto"/>
        <w:bottom w:val="none" w:sz="0" w:space="0" w:color="auto"/>
        <w:right w:val="none" w:sz="0" w:space="0" w:color="auto"/>
      </w:divBdr>
    </w:div>
    <w:div w:id="684014025">
      <w:bodyDiv w:val="1"/>
      <w:marLeft w:val="0"/>
      <w:marRight w:val="0"/>
      <w:marTop w:val="0"/>
      <w:marBottom w:val="0"/>
      <w:divBdr>
        <w:top w:val="none" w:sz="0" w:space="0" w:color="auto"/>
        <w:left w:val="none" w:sz="0" w:space="0" w:color="auto"/>
        <w:bottom w:val="none" w:sz="0" w:space="0" w:color="auto"/>
        <w:right w:val="none" w:sz="0" w:space="0" w:color="auto"/>
      </w:divBdr>
      <w:divsChild>
        <w:div w:id="517626757">
          <w:marLeft w:val="274"/>
          <w:marRight w:val="0"/>
          <w:marTop w:val="0"/>
          <w:marBottom w:val="0"/>
          <w:divBdr>
            <w:top w:val="none" w:sz="0" w:space="0" w:color="auto"/>
            <w:left w:val="none" w:sz="0" w:space="0" w:color="auto"/>
            <w:bottom w:val="none" w:sz="0" w:space="0" w:color="auto"/>
            <w:right w:val="none" w:sz="0" w:space="0" w:color="auto"/>
          </w:divBdr>
        </w:div>
        <w:div w:id="2082754426">
          <w:marLeft w:val="274"/>
          <w:marRight w:val="0"/>
          <w:marTop w:val="0"/>
          <w:marBottom w:val="0"/>
          <w:divBdr>
            <w:top w:val="none" w:sz="0" w:space="0" w:color="auto"/>
            <w:left w:val="none" w:sz="0" w:space="0" w:color="auto"/>
            <w:bottom w:val="none" w:sz="0" w:space="0" w:color="auto"/>
            <w:right w:val="none" w:sz="0" w:space="0" w:color="auto"/>
          </w:divBdr>
        </w:div>
        <w:div w:id="668868848">
          <w:marLeft w:val="274"/>
          <w:marRight w:val="0"/>
          <w:marTop w:val="0"/>
          <w:marBottom w:val="0"/>
          <w:divBdr>
            <w:top w:val="none" w:sz="0" w:space="0" w:color="auto"/>
            <w:left w:val="none" w:sz="0" w:space="0" w:color="auto"/>
            <w:bottom w:val="none" w:sz="0" w:space="0" w:color="auto"/>
            <w:right w:val="none" w:sz="0" w:space="0" w:color="auto"/>
          </w:divBdr>
        </w:div>
      </w:divsChild>
    </w:div>
    <w:div w:id="688025110">
      <w:bodyDiv w:val="1"/>
      <w:marLeft w:val="0"/>
      <w:marRight w:val="0"/>
      <w:marTop w:val="0"/>
      <w:marBottom w:val="0"/>
      <w:divBdr>
        <w:top w:val="none" w:sz="0" w:space="0" w:color="auto"/>
        <w:left w:val="none" w:sz="0" w:space="0" w:color="auto"/>
        <w:bottom w:val="none" w:sz="0" w:space="0" w:color="auto"/>
        <w:right w:val="none" w:sz="0" w:space="0" w:color="auto"/>
      </w:divBdr>
    </w:div>
    <w:div w:id="693849909">
      <w:bodyDiv w:val="1"/>
      <w:marLeft w:val="0"/>
      <w:marRight w:val="0"/>
      <w:marTop w:val="0"/>
      <w:marBottom w:val="0"/>
      <w:divBdr>
        <w:top w:val="none" w:sz="0" w:space="0" w:color="auto"/>
        <w:left w:val="none" w:sz="0" w:space="0" w:color="auto"/>
        <w:bottom w:val="none" w:sz="0" w:space="0" w:color="auto"/>
        <w:right w:val="none" w:sz="0" w:space="0" w:color="auto"/>
      </w:divBdr>
    </w:div>
    <w:div w:id="703754281">
      <w:bodyDiv w:val="1"/>
      <w:marLeft w:val="0"/>
      <w:marRight w:val="0"/>
      <w:marTop w:val="0"/>
      <w:marBottom w:val="0"/>
      <w:divBdr>
        <w:top w:val="none" w:sz="0" w:space="0" w:color="auto"/>
        <w:left w:val="none" w:sz="0" w:space="0" w:color="auto"/>
        <w:bottom w:val="none" w:sz="0" w:space="0" w:color="auto"/>
        <w:right w:val="none" w:sz="0" w:space="0" w:color="auto"/>
      </w:divBdr>
    </w:div>
    <w:div w:id="705565830">
      <w:bodyDiv w:val="1"/>
      <w:marLeft w:val="0"/>
      <w:marRight w:val="0"/>
      <w:marTop w:val="0"/>
      <w:marBottom w:val="0"/>
      <w:divBdr>
        <w:top w:val="none" w:sz="0" w:space="0" w:color="auto"/>
        <w:left w:val="none" w:sz="0" w:space="0" w:color="auto"/>
        <w:bottom w:val="none" w:sz="0" w:space="0" w:color="auto"/>
        <w:right w:val="none" w:sz="0" w:space="0" w:color="auto"/>
      </w:divBdr>
    </w:div>
    <w:div w:id="723525437">
      <w:bodyDiv w:val="1"/>
      <w:marLeft w:val="0"/>
      <w:marRight w:val="0"/>
      <w:marTop w:val="0"/>
      <w:marBottom w:val="0"/>
      <w:divBdr>
        <w:top w:val="none" w:sz="0" w:space="0" w:color="auto"/>
        <w:left w:val="none" w:sz="0" w:space="0" w:color="auto"/>
        <w:bottom w:val="none" w:sz="0" w:space="0" w:color="auto"/>
        <w:right w:val="none" w:sz="0" w:space="0" w:color="auto"/>
      </w:divBdr>
    </w:div>
    <w:div w:id="748622087">
      <w:bodyDiv w:val="1"/>
      <w:marLeft w:val="0"/>
      <w:marRight w:val="0"/>
      <w:marTop w:val="0"/>
      <w:marBottom w:val="0"/>
      <w:divBdr>
        <w:top w:val="none" w:sz="0" w:space="0" w:color="auto"/>
        <w:left w:val="none" w:sz="0" w:space="0" w:color="auto"/>
        <w:bottom w:val="none" w:sz="0" w:space="0" w:color="auto"/>
        <w:right w:val="none" w:sz="0" w:space="0" w:color="auto"/>
      </w:divBdr>
    </w:div>
    <w:div w:id="768352688">
      <w:bodyDiv w:val="1"/>
      <w:marLeft w:val="0"/>
      <w:marRight w:val="0"/>
      <w:marTop w:val="0"/>
      <w:marBottom w:val="0"/>
      <w:divBdr>
        <w:top w:val="none" w:sz="0" w:space="0" w:color="auto"/>
        <w:left w:val="none" w:sz="0" w:space="0" w:color="auto"/>
        <w:bottom w:val="none" w:sz="0" w:space="0" w:color="auto"/>
        <w:right w:val="none" w:sz="0" w:space="0" w:color="auto"/>
      </w:divBdr>
    </w:div>
    <w:div w:id="781649161">
      <w:bodyDiv w:val="1"/>
      <w:marLeft w:val="0"/>
      <w:marRight w:val="0"/>
      <w:marTop w:val="0"/>
      <w:marBottom w:val="0"/>
      <w:divBdr>
        <w:top w:val="none" w:sz="0" w:space="0" w:color="auto"/>
        <w:left w:val="none" w:sz="0" w:space="0" w:color="auto"/>
        <w:bottom w:val="none" w:sz="0" w:space="0" w:color="auto"/>
        <w:right w:val="none" w:sz="0" w:space="0" w:color="auto"/>
      </w:divBdr>
    </w:div>
    <w:div w:id="791364855">
      <w:bodyDiv w:val="1"/>
      <w:marLeft w:val="0"/>
      <w:marRight w:val="0"/>
      <w:marTop w:val="0"/>
      <w:marBottom w:val="0"/>
      <w:divBdr>
        <w:top w:val="none" w:sz="0" w:space="0" w:color="auto"/>
        <w:left w:val="none" w:sz="0" w:space="0" w:color="auto"/>
        <w:bottom w:val="none" w:sz="0" w:space="0" w:color="auto"/>
        <w:right w:val="none" w:sz="0" w:space="0" w:color="auto"/>
      </w:divBdr>
    </w:div>
    <w:div w:id="809908096">
      <w:bodyDiv w:val="1"/>
      <w:marLeft w:val="0"/>
      <w:marRight w:val="0"/>
      <w:marTop w:val="0"/>
      <w:marBottom w:val="0"/>
      <w:divBdr>
        <w:top w:val="none" w:sz="0" w:space="0" w:color="auto"/>
        <w:left w:val="none" w:sz="0" w:space="0" w:color="auto"/>
        <w:bottom w:val="none" w:sz="0" w:space="0" w:color="auto"/>
        <w:right w:val="none" w:sz="0" w:space="0" w:color="auto"/>
      </w:divBdr>
    </w:div>
    <w:div w:id="829518079">
      <w:bodyDiv w:val="1"/>
      <w:marLeft w:val="0"/>
      <w:marRight w:val="0"/>
      <w:marTop w:val="0"/>
      <w:marBottom w:val="0"/>
      <w:divBdr>
        <w:top w:val="none" w:sz="0" w:space="0" w:color="auto"/>
        <w:left w:val="none" w:sz="0" w:space="0" w:color="auto"/>
        <w:bottom w:val="none" w:sz="0" w:space="0" w:color="auto"/>
        <w:right w:val="none" w:sz="0" w:space="0" w:color="auto"/>
      </w:divBdr>
    </w:div>
    <w:div w:id="837381044">
      <w:bodyDiv w:val="1"/>
      <w:marLeft w:val="0"/>
      <w:marRight w:val="0"/>
      <w:marTop w:val="0"/>
      <w:marBottom w:val="0"/>
      <w:divBdr>
        <w:top w:val="none" w:sz="0" w:space="0" w:color="auto"/>
        <w:left w:val="none" w:sz="0" w:space="0" w:color="auto"/>
        <w:bottom w:val="none" w:sz="0" w:space="0" w:color="auto"/>
        <w:right w:val="none" w:sz="0" w:space="0" w:color="auto"/>
      </w:divBdr>
    </w:div>
    <w:div w:id="843741981">
      <w:bodyDiv w:val="1"/>
      <w:marLeft w:val="0"/>
      <w:marRight w:val="0"/>
      <w:marTop w:val="0"/>
      <w:marBottom w:val="0"/>
      <w:divBdr>
        <w:top w:val="none" w:sz="0" w:space="0" w:color="auto"/>
        <w:left w:val="none" w:sz="0" w:space="0" w:color="auto"/>
        <w:bottom w:val="none" w:sz="0" w:space="0" w:color="auto"/>
        <w:right w:val="none" w:sz="0" w:space="0" w:color="auto"/>
      </w:divBdr>
    </w:div>
    <w:div w:id="861281507">
      <w:bodyDiv w:val="1"/>
      <w:marLeft w:val="0"/>
      <w:marRight w:val="0"/>
      <w:marTop w:val="0"/>
      <w:marBottom w:val="0"/>
      <w:divBdr>
        <w:top w:val="none" w:sz="0" w:space="0" w:color="auto"/>
        <w:left w:val="none" w:sz="0" w:space="0" w:color="auto"/>
        <w:bottom w:val="none" w:sz="0" w:space="0" w:color="auto"/>
        <w:right w:val="none" w:sz="0" w:space="0" w:color="auto"/>
      </w:divBdr>
    </w:div>
    <w:div w:id="867915100">
      <w:bodyDiv w:val="1"/>
      <w:marLeft w:val="0"/>
      <w:marRight w:val="0"/>
      <w:marTop w:val="0"/>
      <w:marBottom w:val="0"/>
      <w:divBdr>
        <w:top w:val="none" w:sz="0" w:space="0" w:color="auto"/>
        <w:left w:val="none" w:sz="0" w:space="0" w:color="auto"/>
        <w:bottom w:val="none" w:sz="0" w:space="0" w:color="auto"/>
        <w:right w:val="none" w:sz="0" w:space="0" w:color="auto"/>
      </w:divBdr>
    </w:div>
    <w:div w:id="912395755">
      <w:bodyDiv w:val="1"/>
      <w:marLeft w:val="0"/>
      <w:marRight w:val="0"/>
      <w:marTop w:val="0"/>
      <w:marBottom w:val="0"/>
      <w:divBdr>
        <w:top w:val="none" w:sz="0" w:space="0" w:color="auto"/>
        <w:left w:val="none" w:sz="0" w:space="0" w:color="auto"/>
        <w:bottom w:val="none" w:sz="0" w:space="0" w:color="auto"/>
        <w:right w:val="none" w:sz="0" w:space="0" w:color="auto"/>
      </w:divBdr>
    </w:div>
    <w:div w:id="914894556">
      <w:bodyDiv w:val="1"/>
      <w:marLeft w:val="0"/>
      <w:marRight w:val="0"/>
      <w:marTop w:val="0"/>
      <w:marBottom w:val="0"/>
      <w:divBdr>
        <w:top w:val="none" w:sz="0" w:space="0" w:color="auto"/>
        <w:left w:val="none" w:sz="0" w:space="0" w:color="auto"/>
        <w:bottom w:val="none" w:sz="0" w:space="0" w:color="auto"/>
        <w:right w:val="none" w:sz="0" w:space="0" w:color="auto"/>
      </w:divBdr>
    </w:div>
    <w:div w:id="934169342">
      <w:bodyDiv w:val="1"/>
      <w:marLeft w:val="0"/>
      <w:marRight w:val="0"/>
      <w:marTop w:val="0"/>
      <w:marBottom w:val="0"/>
      <w:divBdr>
        <w:top w:val="none" w:sz="0" w:space="0" w:color="auto"/>
        <w:left w:val="none" w:sz="0" w:space="0" w:color="auto"/>
        <w:bottom w:val="none" w:sz="0" w:space="0" w:color="auto"/>
        <w:right w:val="none" w:sz="0" w:space="0" w:color="auto"/>
      </w:divBdr>
    </w:div>
    <w:div w:id="947932133">
      <w:bodyDiv w:val="1"/>
      <w:marLeft w:val="0"/>
      <w:marRight w:val="0"/>
      <w:marTop w:val="0"/>
      <w:marBottom w:val="0"/>
      <w:divBdr>
        <w:top w:val="none" w:sz="0" w:space="0" w:color="auto"/>
        <w:left w:val="none" w:sz="0" w:space="0" w:color="auto"/>
        <w:bottom w:val="none" w:sz="0" w:space="0" w:color="auto"/>
        <w:right w:val="none" w:sz="0" w:space="0" w:color="auto"/>
      </w:divBdr>
    </w:div>
    <w:div w:id="975181421">
      <w:bodyDiv w:val="1"/>
      <w:marLeft w:val="0"/>
      <w:marRight w:val="0"/>
      <w:marTop w:val="0"/>
      <w:marBottom w:val="0"/>
      <w:divBdr>
        <w:top w:val="none" w:sz="0" w:space="0" w:color="auto"/>
        <w:left w:val="none" w:sz="0" w:space="0" w:color="auto"/>
        <w:bottom w:val="none" w:sz="0" w:space="0" w:color="auto"/>
        <w:right w:val="none" w:sz="0" w:space="0" w:color="auto"/>
      </w:divBdr>
    </w:div>
    <w:div w:id="984158889">
      <w:bodyDiv w:val="1"/>
      <w:marLeft w:val="0"/>
      <w:marRight w:val="0"/>
      <w:marTop w:val="0"/>
      <w:marBottom w:val="0"/>
      <w:divBdr>
        <w:top w:val="none" w:sz="0" w:space="0" w:color="auto"/>
        <w:left w:val="none" w:sz="0" w:space="0" w:color="auto"/>
        <w:bottom w:val="none" w:sz="0" w:space="0" w:color="auto"/>
        <w:right w:val="none" w:sz="0" w:space="0" w:color="auto"/>
      </w:divBdr>
    </w:div>
    <w:div w:id="984820667">
      <w:bodyDiv w:val="1"/>
      <w:marLeft w:val="0"/>
      <w:marRight w:val="0"/>
      <w:marTop w:val="0"/>
      <w:marBottom w:val="0"/>
      <w:divBdr>
        <w:top w:val="none" w:sz="0" w:space="0" w:color="auto"/>
        <w:left w:val="none" w:sz="0" w:space="0" w:color="auto"/>
        <w:bottom w:val="none" w:sz="0" w:space="0" w:color="auto"/>
        <w:right w:val="none" w:sz="0" w:space="0" w:color="auto"/>
      </w:divBdr>
    </w:div>
    <w:div w:id="991983620">
      <w:bodyDiv w:val="1"/>
      <w:marLeft w:val="0"/>
      <w:marRight w:val="0"/>
      <w:marTop w:val="0"/>
      <w:marBottom w:val="0"/>
      <w:divBdr>
        <w:top w:val="none" w:sz="0" w:space="0" w:color="auto"/>
        <w:left w:val="none" w:sz="0" w:space="0" w:color="auto"/>
        <w:bottom w:val="none" w:sz="0" w:space="0" w:color="auto"/>
        <w:right w:val="none" w:sz="0" w:space="0" w:color="auto"/>
      </w:divBdr>
    </w:div>
    <w:div w:id="1009139532">
      <w:bodyDiv w:val="1"/>
      <w:marLeft w:val="0"/>
      <w:marRight w:val="0"/>
      <w:marTop w:val="0"/>
      <w:marBottom w:val="0"/>
      <w:divBdr>
        <w:top w:val="none" w:sz="0" w:space="0" w:color="auto"/>
        <w:left w:val="none" w:sz="0" w:space="0" w:color="auto"/>
        <w:bottom w:val="none" w:sz="0" w:space="0" w:color="auto"/>
        <w:right w:val="none" w:sz="0" w:space="0" w:color="auto"/>
      </w:divBdr>
    </w:div>
    <w:div w:id="1025012284">
      <w:bodyDiv w:val="1"/>
      <w:marLeft w:val="0"/>
      <w:marRight w:val="0"/>
      <w:marTop w:val="0"/>
      <w:marBottom w:val="0"/>
      <w:divBdr>
        <w:top w:val="none" w:sz="0" w:space="0" w:color="auto"/>
        <w:left w:val="none" w:sz="0" w:space="0" w:color="auto"/>
        <w:bottom w:val="none" w:sz="0" w:space="0" w:color="auto"/>
        <w:right w:val="none" w:sz="0" w:space="0" w:color="auto"/>
      </w:divBdr>
    </w:div>
    <w:div w:id="1031951928">
      <w:bodyDiv w:val="1"/>
      <w:marLeft w:val="0"/>
      <w:marRight w:val="0"/>
      <w:marTop w:val="0"/>
      <w:marBottom w:val="0"/>
      <w:divBdr>
        <w:top w:val="none" w:sz="0" w:space="0" w:color="auto"/>
        <w:left w:val="none" w:sz="0" w:space="0" w:color="auto"/>
        <w:bottom w:val="none" w:sz="0" w:space="0" w:color="auto"/>
        <w:right w:val="none" w:sz="0" w:space="0" w:color="auto"/>
      </w:divBdr>
    </w:div>
    <w:div w:id="1035496254">
      <w:bodyDiv w:val="1"/>
      <w:marLeft w:val="0"/>
      <w:marRight w:val="0"/>
      <w:marTop w:val="0"/>
      <w:marBottom w:val="0"/>
      <w:divBdr>
        <w:top w:val="none" w:sz="0" w:space="0" w:color="auto"/>
        <w:left w:val="none" w:sz="0" w:space="0" w:color="auto"/>
        <w:bottom w:val="none" w:sz="0" w:space="0" w:color="auto"/>
        <w:right w:val="none" w:sz="0" w:space="0" w:color="auto"/>
      </w:divBdr>
    </w:div>
    <w:div w:id="1037465504">
      <w:bodyDiv w:val="1"/>
      <w:marLeft w:val="0"/>
      <w:marRight w:val="0"/>
      <w:marTop w:val="0"/>
      <w:marBottom w:val="0"/>
      <w:divBdr>
        <w:top w:val="none" w:sz="0" w:space="0" w:color="auto"/>
        <w:left w:val="none" w:sz="0" w:space="0" w:color="auto"/>
        <w:bottom w:val="none" w:sz="0" w:space="0" w:color="auto"/>
        <w:right w:val="none" w:sz="0" w:space="0" w:color="auto"/>
      </w:divBdr>
    </w:div>
    <w:div w:id="1040473551">
      <w:bodyDiv w:val="1"/>
      <w:marLeft w:val="0"/>
      <w:marRight w:val="0"/>
      <w:marTop w:val="0"/>
      <w:marBottom w:val="0"/>
      <w:divBdr>
        <w:top w:val="none" w:sz="0" w:space="0" w:color="auto"/>
        <w:left w:val="none" w:sz="0" w:space="0" w:color="auto"/>
        <w:bottom w:val="none" w:sz="0" w:space="0" w:color="auto"/>
        <w:right w:val="none" w:sz="0" w:space="0" w:color="auto"/>
      </w:divBdr>
    </w:div>
    <w:div w:id="1052267275">
      <w:bodyDiv w:val="1"/>
      <w:marLeft w:val="0"/>
      <w:marRight w:val="0"/>
      <w:marTop w:val="0"/>
      <w:marBottom w:val="0"/>
      <w:divBdr>
        <w:top w:val="none" w:sz="0" w:space="0" w:color="auto"/>
        <w:left w:val="none" w:sz="0" w:space="0" w:color="auto"/>
        <w:bottom w:val="none" w:sz="0" w:space="0" w:color="auto"/>
        <w:right w:val="none" w:sz="0" w:space="0" w:color="auto"/>
      </w:divBdr>
    </w:div>
    <w:div w:id="1067149658">
      <w:bodyDiv w:val="1"/>
      <w:marLeft w:val="0"/>
      <w:marRight w:val="0"/>
      <w:marTop w:val="0"/>
      <w:marBottom w:val="0"/>
      <w:divBdr>
        <w:top w:val="none" w:sz="0" w:space="0" w:color="auto"/>
        <w:left w:val="none" w:sz="0" w:space="0" w:color="auto"/>
        <w:bottom w:val="none" w:sz="0" w:space="0" w:color="auto"/>
        <w:right w:val="none" w:sz="0" w:space="0" w:color="auto"/>
      </w:divBdr>
    </w:div>
    <w:div w:id="1069114517">
      <w:bodyDiv w:val="1"/>
      <w:marLeft w:val="0"/>
      <w:marRight w:val="0"/>
      <w:marTop w:val="0"/>
      <w:marBottom w:val="0"/>
      <w:divBdr>
        <w:top w:val="none" w:sz="0" w:space="0" w:color="auto"/>
        <w:left w:val="none" w:sz="0" w:space="0" w:color="auto"/>
        <w:bottom w:val="none" w:sz="0" w:space="0" w:color="auto"/>
        <w:right w:val="none" w:sz="0" w:space="0" w:color="auto"/>
      </w:divBdr>
    </w:div>
    <w:div w:id="1074279118">
      <w:bodyDiv w:val="1"/>
      <w:marLeft w:val="0"/>
      <w:marRight w:val="0"/>
      <w:marTop w:val="0"/>
      <w:marBottom w:val="0"/>
      <w:divBdr>
        <w:top w:val="none" w:sz="0" w:space="0" w:color="auto"/>
        <w:left w:val="none" w:sz="0" w:space="0" w:color="auto"/>
        <w:bottom w:val="none" w:sz="0" w:space="0" w:color="auto"/>
        <w:right w:val="none" w:sz="0" w:space="0" w:color="auto"/>
      </w:divBdr>
    </w:div>
    <w:div w:id="1074428632">
      <w:bodyDiv w:val="1"/>
      <w:marLeft w:val="0"/>
      <w:marRight w:val="0"/>
      <w:marTop w:val="0"/>
      <w:marBottom w:val="0"/>
      <w:divBdr>
        <w:top w:val="none" w:sz="0" w:space="0" w:color="auto"/>
        <w:left w:val="none" w:sz="0" w:space="0" w:color="auto"/>
        <w:bottom w:val="none" w:sz="0" w:space="0" w:color="auto"/>
        <w:right w:val="none" w:sz="0" w:space="0" w:color="auto"/>
      </w:divBdr>
    </w:div>
    <w:div w:id="1074668017">
      <w:bodyDiv w:val="1"/>
      <w:marLeft w:val="0"/>
      <w:marRight w:val="0"/>
      <w:marTop w:val="0"/>
      <w:marBottom w:val="0"/>
      <w:divBdr>
        <w:top w:val="none" w:sz="0" w:space="0" w:color="auto"/>
        <w:left w:val="none" w:sz="0" w:space="0" w:color="auto"/>
        <w:bottom w:val="none" w:sz="0" w:space="0" w:color="auto"/>
        <w:right w:val="none" w:sz="0" w:space="0" w:color="auto"/>
      </w:divBdr>
    </w:div>
    <w:div w:id="1081147819">
      <w:bodyDiv w:val="1"/>
      <w:marLeft w:val="0"/>
      <w:marRight w:val="0"/>
      <w:marTop w:val="0"/>
      <w:marBottom w:val="0"/>
      <w:divBdr>
        <w:top w:val="none" w:sz="0" w:space="0" w:color="auto"/>
        <w:left w:val="none" w:sz="0" w:space="0" w:color="auto"/>
        <w:bottom w:val="none" w:sz="0" w:space="0" w:color="auto"/>
        <w:right w:val="none" w:sz="0" w:space="0" w:color="auto"/>
      </w:divBdr>
    </w:div>
    <w:div w:id="1085037065">
      <w:bodyDiv w:val="1"/>
      <w:marLeft w:val="0"/>
      <w:marRight w:val="0"/>
      <w:marTop w:val="0"/>
      <w:marBottom w:val="0"/>
      <w:divBdr>
        <w:top w:val="none" w:sz="0" w:space="0" w:color="auto"/>
        <w:left w:val="none" w:sz="0" w:space="0" w:color="auto"/>
        <w:bottom w:val="none" w:sz="0" w:space="0" w:color="auto"/>
        <w:right w:val="none" w:sz="0" w:space="0" w:color="auto"/>
      </w:divBdr>
    </w:div>
    <w:div w:id="1088312889">
      <w:bodyDiv w:val="1"/>
      <w:marLeft w:val="0"/>
      <w:marRight w:val="0"/>
      <w:marTop w:val="0"/>
      <w:marBottom w:val="0"/>
      <w:divBdr>
        <w:top w:val="none" w:sz="0" w:space="0" w:color="auto"/>
        <w:left w:val="none" w:sz="0" w:space="0" w:color="auto"/>
        <w:bottom w:val="none" w:sz="0" w:space="0" w:color="auto"/>
        <w:right w:val="none" w:sz="0" w:space="0" w:color="auto"/>
      </w:divBdr>
    </w:div>
    <w:div w:id="1089933584">
      <w:bodyDiv w:val="1"/>
      <w:marLeft w:val="0"/>
      <w:marRight w:val="0"/>
      <w:marTop w:val="0"/>
      <w:marBottom w:val="0"/>
      <w:divBdr>
        <w:top w:val="none" w:sz="0" w:space="0" w:color="auto"/>
        <w:left w:val="none" w:sz="0" w:space="0" w:color="auto"/>
        <w:bottom w:val="none" w:sz="0" w:space="0" w:color="auto"/>
        <w:right w:val="none" w:sz="0" w:space="0" w:color="auto"/>
      </w:divBdr>
    </w:div>
    <w:div w:id="1095708587">
      <w:bodyDiv w:val="1"/>
      <w:marLeft w:val="0"/>
      <w:marRight w:val="0"/>
      <w:marTop w:val="0"/>
      <w:marBottom w:val="0"/>
      <w:divBdr>
        <w:top w:val="none" w:sz="0" w:space="0" w:color="auto"/>
        <w:left w:val="none" w:sz="0" w:space="0" w:color="auto"/>
        <w:bottom w:val="none" w:sz="0" w:space="0" w:color="auto"/>
        <w:right w:val="none" w:sz="0" w:space="0" w:color="auto"/>
      </w:divBdr>
    </w:div>
    <w:div w:id="1114521407">
      <w:bodyDiv w:val="1"/>
      <w:marLeft w:val="0"/>
      <w:marRight w:val="0"/>
      <w:marTop w:val="0"/>
      <w:marBottom w:val="0"/>
      <w:divBdr>
        <w:top w:val="none" w:sz="0" w:space="0" w:color="auto"/>
        <w:left w:val="none" w:sz="0" w:space="0" w:color="auto"/>
        <w:bottom w:val="none" w:sz="0" w:space="0" w:color="auto"/>
        <w:right w:val="none" w:sz="0" w:space="0" w:color="auto"/>
      </w:divBdr>
    </w:div>
    <w:div w:id="1132332806">
      <w:bodyDiv w:val="1"/>
      <w:marLeft w:val="0"/>
      <w:marRight w:val="0"/>
      <w:marTop w:val="0"/>
      <w:marBottom w:val="0"/>
      <w:divBdr>
        <w:top w:val="none" w:sz="0" w:space="0" w:color="auto"/>
        <w:left w:val="none" w:sz="0" w:space="0" w:color="auto"/>
        <w:bottom w:val="none" w:sz="0" w:space="0" w:color="auto"/>
        <w:right w:val="none" w:sz="0" w:space="0" w:color="auto"/>
      </w:divBdr>
    </w:div>
    <w:div w:id="1133711514">
      <w:bodyDiv w:val="1"/>
      <w:marLeft w:val="0"/>
      <w:marRight w:val="0"/>
      <w:marTop w:val="0"/>
      <w:marBottom w:val="0"/>
      <w:divBdr>
        <w:top w:val="none" w:sz="0" w:space="0" w:color="auto"/>
        <w:left w:val="none" w:sz="0" w:space="0" w:color="auto"/>
        <w:bottom w:val="none" w:sz="0" w:space="0" w:color="auto"/>
        <w:right w:val="none" w:sz="0" w:space="0" w:color="auto"/>
      </w:divBdr>
      <w:divsChild>
        <w:div w:id="2020620578">
          <w:marLeft w:val="274"/>
          <w:marRight w:val="0"/>
          <w:marTop w:val="0"/>
          <w:marBottom w:val="0"/>
          <w:divBdr>
            <w:top w:val="none" w:sz="0" w:space="0" w:color="auto"/>
            <w:left w:val="none" w:sz="0" w:space="0" w:color="auto"/>
            <w:bottom w:val="none" w:sz="0" w:space="0" w:color="auto"/>
            <w:right w:val="none" w:sz="0" w:space="0" w:color="auto"/>
          </w:divBdr>
        </w:div>
        <w:div w:id="548686179">
          <w:marLeft w:val="274"/>
          <w:marRight w:val="0"/>
          <w:marTop w:val="0"/>
          <w:marBottom w:val="0"/>
          <w:divBdr>
            <w:top w:val="none" w:sz="0" w:space="0" w:color="auto"/>
            <w:left w:val="none" w:sz="0" w:space="0" w:color="auto"/>
            <w:bottom w:val="none" w:sz="0" w:space="0" w:color="auto"/>
            <w:right w:val="none" w:sz="0" w:space="0" w:color="auto"/>
          </w:divBdr>
        </w:div>
        <w:div w:id="266698539">
          <w:marLeft w:val="274"/>
          <w:marRight w:val="0"/>
          <w:marTop w:val="0"/>
          <w:marBottom w:val="0"/>
          <w:divBdr>
            <w:top w:val="none" w:sz="0" w:space="0" w:color="auto"/>
            <w:left w:val="none" w:sz="0" w:space="0" w:color="auto"/>
            <w:bottom w:val="none" w:sz="0" w:space="0" w:color="auto"/>
            <w:right w:val="none" w:sz="0" w:space="0" w:color="auto"/>
          </w:divBdr>
        </w:div>
        <w:div w:id="1499270207">
          <w:marLeft w:val="274"/>
          <w:marRight w:val="0"/>
          <w:marTop w:val="0"/>
          <w:marBottom w:val="0"/>
          <w:divBdr>
            <w:top w:val="none" w:sz="0" w:space="0" w:color="auto"/>
            <w:left w:val="none" w:sz="0" w:space="0" w:color="auto"/>
            <w:bottom w:val="none" w:sz="0" w:space="0" w:color="auto"/>
            <w:right w:val="none" w:sz="0" w:space="0" w:color="auto"/>
          </w:divBdr>
        </w:div>
        <w:div w:id="2091005918">
          <w:marLeft w:val="994"/>
          <w:marRight w:val="0"/>
          <w:marTop w:val="0"/>
          <w:marBottom w:val="0"/>
          <w:divBdr>
            <w:top w:val="none" w:sz="0" w:space="0" w:color="auto"/>
            <w:left w:val="none" w:sz="0" w:space="0" w:color="auto"/>
            <w:bottom w:val="none" w:sz="0" w:space="0" w:color="auto"/>
            <w:right w:val="none" w:sz="0" w:space="0" w:color="auto"/>
          </w:divBdr>
        </w:div>
        <w:div w:id="1131287435">
          <w:marLeft w:val="274"/>
          <w:marRight w:val="0"/>
          <w:marTop w:val="0"/>
          <w:marBottom w:val="0"/>
          <w:divBdr>
            <w:top w:val="none" w:sz="0" w:space="0" w:color="auto"/>
            <w:left w:val="none" w:sz="0" w:space="0" w:color="auto"/>
            <w:bottom w:val="none" w:sz="0" w:space="0" w:color="auto"/>
            <w:right w:val="none" w:sz="0" w:space="0" w:color="auto"/>
          </w:divBdr>
        </w:div>
      </w:divsChild>
    </w:div>
    <w:div w:id="1134366280">
      <w:bodyDiv w:val="1"/>
      <w:marLeft w:val="0"/>
      <w:marRight w:val="0"/>
      <w:marTop w:val="0"/>
      <w:marBottom w:val="0"/>
      <w:divBdr>
        <w:top w:val="none" w:sz="0" w:space="0" w:color="auto"/>
        <w:left w:val="none" w:sz="0" w:space="0" w:color="auto"/>
        <w:bottom w:val="none" w:sz="0" w:space="0" w:color="auto"/>
        <w:right w:val="none" w:sz="0" w:space="0" w:color="auto"/>
      </w:divBdr>
    </w:div>
    <w:div w:id="1150098610">
      <w:bodyDiv w:val="1"/>
      <w:marLeft w:val="0"/>
      <w:marRight w:val="0"/>
      <w:marTop w:val="0"/>
      <w:marBottom w:val="0"/>
      <w:divBdr>
        <w:top w:val="none" w:sz="0" w:space="0" w:color="auto"/>
        <w:left w:val="none" w:sz="0" w:space="0" w:color="auto"/>
        <w:bottom w:val="none" w:sz="0" w:space="0" w:color="auto"/>
        <w:right w:val="none" w:sz="0" w:space="0" w:color="auto"/>
      </w:divBdr>
      <w:divsChild>
        <w:div w:id="995718158">
          <w:marLeft w:val="274"/>
          <w:marRight w:val="0"/>
          <w:marTop w:val="0"/>
          <w:marBottom w:val="0"/>
          <w:divBdr>
            <w:top w:val="none" w:sz="0" w:space="0" w:color="auto"/>
            <w:left w:val="none" w:sz="0" w:space="0" w:color="auto"/>
            <w:bottom w:val="none" w:sz="0" w:space="0" w:color="auto"/>
            <w:right w:val="none" w:sz="0" w:space="0" w:color="auto"/>
          </w:divBdr>
        </w:div>
        <w:div w:id="1207180183">
          <w:marLeft w:val="994"/>
          <w:marRight w:val="0"/>
          <w:marTop w:val="0"/>
          <w:marBottom w:val="0"/>
          <w:divBdr>
            <w:top w:val="none" w:sz="0" w:space="0" w:color="auto"/>
            <w:left w:val="none" w:sz="0" w:space="0" w:color="auto"/>
            <w:bottom w:val="none" w:sz="0" w:space="0" w:color="auto"/>
            <w:right w:val="none" w:sz="0" w:space="0" w:color="auto"/>
          </w:divBdr>
        </w:div>
        <w:div w:id="242182483">
          <w:marLeft w:val="274"/>
          <w:marRight w:val="0"/>
          <w:marTop w:val="0"/>
          <w:marBottom w:val="0"/>
          <w:divBdr>
            <w:top w:val="none" w:sz="0" w:space="0" w:color="auto"/>
            <w:left w:val="none" w:sz="0" w:space="0" w:color="auto"/>
            <w:bottom w:val="none" w:sz="0" w:space="0" w:color="auto"/>
            <w:right w:val="none" w:sz="0" w:space="0" w:color="auto"/>
          </w:divBdr>
        </w:div>
        <w:div w:id="59065985">
          <w:marLeft w:val="994"/>
          <w:marRight w:val="0"/>
          <w:marTop w:val="0"/>
          <w:marBottom w:val="0"/>
          <w:divBdr>
            <w:top w:val="none" w:sz="0" w:space="0" w:color="auto"/>
            <w:left w:val="none" w:sz="0" w:space="0" w:color="auto"/>
            <w:bottom w:val="none" w:sz="0" w:space="0" w:color="auto"/>
            <w:right w:val="none" w:sz="0" w:space="0" w:color="auto"/>
          </w:divBdr>
        </w:div>
        <w:div w:id="1056970094">
          <w:marLeft w:val="274"/>
          <w:marRight w:val="0"/>
          <w:marTop w:val="0"/>
          <w:marBottom w:val="0"/>
          <w:divBdr>
            <w:top w:val="none" w:sz="0" w:space="0" w:color="auto"/>
            <w:left w:val="none" w:sz="0" w:space="0" w:color="auto"/>
            <w:bottom w:val="none" w:sz="0" w:space="0" w:color="auto"/>
            <w:right w:val="none" w:sz="0" w:space="0" w:color="auto"/>
          </w:divBdr>
        </w:div>
        <w:div w:id="749694100">
          <w:marLeft w:val="274"/>
          <w:marRight w:val="0"/>
          <w:marTop w:val="0"/>
          <w:marBottom w:val="0"/>
          <w:divBdr>
            <w:top w:val="none" w:sz="0" w:space="0" w:color="auto"/>
            <w:left w:val="none" w:sz="0" w:space="0" w:color="auto"/>
            <w:bottom w:val="none" w:sz="0" w:space="0" w:color="auto"/>
            <w:right w:val="none" w:sz="0" w:space="0" w:color="auto"/>
          </w:divBdr>
        </w:div>
        <w:div w:id="1173570894">
          <w:marLeft w:val="274"/>
          <w:marRight w:val="0"/>
          <w:marTop w:val="0"/>
          <w:marBottom w:val="0"/>
          <w:divBdr>
            <w:top w:val="none" w:sz="0" w:space="0" w:color="auto"/>
            <w:left w:val="none" w:sz="0" w:space="0" w:color="auto"/>
            <w:bottom w:val="none" w:sz="0" w:space="0" w:color="auto"/>
            <w:right w:val="none" w:sz="0" w:space="0" w:color="auto"/>
          </w:divBdr>
        </w:div>
        <w:div w:id="776028509">
          <w:marLeft w:val="274"/>
          <w:marRight w:val="0"/>
          <w:marTop w:val="0"/>
          <w:marBottom w:val="0"/>
          <w:divBdr>
            <w:top w:val="none" w:sz="0" w:space="0" w:color="auto"/>
            <w:left w:val="none" w:sz="0" w:space="0" w:color="auto"/>
            <w:bottom w:val="none" w:sz="0" w:space="0" w:color="auto"/>
            <w:right w:val="none" w:sz="0" w:space="0" w:color="auto"/>
          </w:divBdr>
        </w:div>
        <w:div w:id="342829171">
          <w:marLeft w:val="274"/>
          <w:marRight w:val="0"/>
          <w:marTop w:val="0"/>
          <w:marBottom w:val="0"/>
          <w:divBdr>
            <w:top w:val="none" w:sz="0" w:space="0" w:color="auto"/>
            <w:left w:val="none" w:sz="0" w:space="0" w:color="auto"/>
            <w:bottom w:val="none" w:sz="0" w:space="0" w:color="auto"/>
            <w:right w:val="none" w:sz="0" w:space="0" w:color="auto"/>
          </w:divBdr>
        </w:div>
        <w:div w:id="1920016164">
          <w:marLeft w:val="274"/>
          <w:marRight w:val="0"/>
          <w:marTop w:val="0"/>
          <w:marBottom w:val="0"/>
          <w:divBdr>
            <w:top w:val="none" w:sz="0" w:space="0" w:color="auto"/>
            <w:left w:val="none" w:sz="0" w:space="0" w:color="auto"/>
            <w:bottom w:val="none" w:sz="0" w:space="0" w:color="auto"/>
            <w:right w:val="none" w:sz="0" w:space="0" w:color="auto"/>
          </w:divBdr>
        </w:div>
      </w:divsChild>
    </w:div>
    <w:div w:id="1171412160">
      <w:bodyDiv w:val="1"/>
      <w:marLeft w:val="0"/>
      <w:marRight w:val="0"/>
      <w:marTop w:val="0"/>
      <w:marBottom w:val="0"/>
      <w:divBdr>
        <w:top w:val="none" w:sz="0" w:space="0" w:color="auto"/>
        <w:left w:val="none" w:sz="0" w:space="0" w:color="auto"/>
        <w:bottom w:val="none" w:sz="0" w:space="0" w:color="auto"/>
        <w:right w:val="none" w:sz="0" w:space="0" w:color="auto"/>
      </w:divBdr>
    </w:div>
    <w:div w:id="1175418997">
      <w:bodyDiv w:val="1"/>
      <w:marLeft w:val="0"/>
      <w:marRight w:val="0"/>
      <w:marTop w:val="0"/>
      <w:marBottom w:val="0"/>
      <w:divBdr>
        <w:top w:val="none" w:sz="0" w:space="0" w:color="auto"/>
        <w:left w:val="none" w:sz="0" w:space="0" w:color="auto"/>
        <w:bottom w:val="none" w:sz="0" w:space="0" w:color="auto"/>
        <w:right w:val="none" w:sz="0" w:space="0" w:color="auto"/>
      </w:divBdr>
      <w:divsChild>
        <w:div w:id="857087807">
          <w:marLeft w:val="533"/>
          <w:marRight w:val="0"/>
          <w:marTop w:val="125"/>
          <w:marBottom w:val="0"/>
          <w:divBdr>
            <w:top w:val="none" w:sz="0" w:space="0" w:color="auto"/>
            <w:left w:val="none" w:sz="0" w:space="0" w:color="auto"/>
            <w:bottom w:val="none" w:sz="0" w:space="0" w:color="auto"/>
            <w:right w:val="none" w:sz="0" w:space="0" w:color="auto"/>
          </w:divBdr>
        </w:div>
      </w:divsChild>
    </w:div>
    <w:div w:id="1185945979">
      <w:bodyDiv w:val="1"/>
      <w:marLeft w:val="0"/>
      <w:marRight w:val="0"/>
      <w:marTop w:val="0"/>
      <w:marBottom w:val="0"/>
      <w:divBdr>
        <w:top w:val="none" w:sz="0" w:space="0" w:color="auto"/>
        <w:left w:val="none" w:sz="0" w:space="0" w:color="auto"/>
        <w:bottom w:val="none" w:sz="0" w:space="0" w:color="auto"/>
        <w:right w:val="none" w:sz="0" w:space="0" w:color="auto"/>
      </w:divBdr>
      <w:divsChild>
        <w:div w:id="1101922892">
          <w:marLeft w:val="274"/>
          <w:marRight w:val="0"/>
          <w:marTop w:val="0"/>
          <w:marBottom w:val="0"/>
          <w:divBdr>
            <w:top w:val="none" w:sz="0" w:space="0" w:color="auto"/>
            <w:left w:val="none" w:sz="0" w:space="0" w:color="auto"/>
            <w:bottom w:val="none" w:sz="0" w:space="0" w:color="auto"/>
            <w:right w:val="none" w:sz="0" w:space="0" w:color="auto"/>
          </w:divBdr>
        </w:div>
        <w:div w:id="1766656137">
          <w:marLeft w:val="274"/>
          <w:marRight w:val="0"/>
          <w:marTop w:val="0"/>
          <w:marBottom w:val="0"/>
          <w:divBdr>
            <w:top w:val="none" w:sz="0" w:space="0" w:color="auto"/>
            <w:left w:val="none" w:sz="0" w:space="0" w:color="auto"/>
            <w:bottom w:val="none" w:sz="0" w:space="0" w:color="auto"/>
            <w:right w:val="none" w:sz="0" w:space="0" w:color="auto"/>
          </w:divBdr>
        </w:div>
        <w:div w:id="1755586394">
          <w:marLeft w:val="274"/>
          <w:marRight w:val="0"/>
          <w:marTop w:val="0"/>
          <w:marBottom w:val="0"/>
          <w:divBdr>
            <w:top w:val="none" w:sz="0" w:space="0" w:color="auto"/>
            <w:left w:val="none" w:sz="0" w:space="0" w:color="auto"/>
            <w:bottom w:val="none" w:sz="0" w:space="0" w:color="auto"/>
            <w:right w:val="none" w:sz="0" w:space="0" w:color="auto"/>
          </w:divBdr>
        </w:div>
      </w:divsChild>
    </w:div>
    <w:div w:id="1191994660">
      <w:bodyDiv w:val="1"/>
      <w:marLeft w:val="0"/>
      <w:marRight w:val="0"/>
      <w:marTop w:val="0"/>
      <w:marBottom w:val="0"/>
      <w:divBdr>
        <w:top w:val="none" w:sz="0" w:space="0" w:color="auto"/>
        <w:left w:val="none" w:sz="0" w:space="0" w:color="auto"/>
        <w:bottom w:val="none" w:sz="0" w:space="0" w:color="auto"/>
        <w:right w:val="none" w:sz="0" w:space="0" w:color="auto"/>
      </w:divBdr>
      <w:divsChild>
        <w:div w:id="852838615">
          <w:marLeft w:val="274"/>
          <w:marRight w:val="0"/>
          <w:marTop w:val="0"/>
          <w:marBottom w:val="0"/>
          <w:divBdr>
            <w:top w:val="none" w:sz="0" w:space="0" w:color="auto"/>
            <w:left w:val="none" w:sz="0" w:space="0" w:color="auto"/>
            <w:bottom w:val="none" w:sz="0" w:space="0" w:color="auto"/>
            <w:right w:val="none" w:sz="0" w:space="0" w:color="auto"/>
          </w:divBdr>
        </w:div>
        <w:div w:id="1554391912">
          <w:marLeft w:val="274"/>
          <w:marRight w:val="0"/>
          <w:marTop w:val="0"/>
          <w:marBottom w:val="0"/>
          <w:divBdr>
            <w:top w:val="none" w:sz="0" w:space="0" w:color="auto"/>
            <w:left w:val="none" w:sz="0" w:space="0" w:color="auto"/>
            <w:bottom w:val="none" w:sz="0" w:space="0" w:color="auto"/>
            <w:right w:val="none" w:sz="0" w:space="0" w:color="auto"/>
          </w:divBdr>
        </w:div>
        <w:div w:id="397365956">
          <w:marLeft w:val="274"/>
          <w:marRight w:val="0"/>
          <w:marTop w:val="0"/>
          <w:marBottom w:val="0"/>
          <w:divBdr>
            <w:top w:val="none" w:sz="0" w:space="0" w:color="auto"/>
            <w:left w:val="none" w:sz="0" w:space="0" w:color="auto"/>
            <w:bottom w:val="none" w:sz="0" w:space="0" w:color="auto"/>
            <w:right w:val="none" w:sz="0" w:space="0" w:color="auto"/>
          </w:divBdr>
        </w:div>
        <w:div w:id="766124056">
          <w:marLeft w:val="994"/>
          <w:marRight w:val="0"/>
          <w:marTop w:val="0"/>
          <w:marBottom w:val="0"/>
          <w:divBdr>
            <w:top w:val="none" w:sz="0" w:space="0" w:color="auto"/>
            <w:left w:val="none" w:sz="0" w:space="0" w:color="auto"/>
            <w:bottom w:val="none" w:sz="0" w:space="0" w:color="auto"/>
            <w:right w:val="none" w:sz="0" w:space="0" w:color="auto"/>
          </w:divBdr>
        </w:div>
      </w:divsChild>
    </w:div>
    <w:div w:id="1194148003">
      <w:bodyDiv w:val="1"/>
      <w:marLeft w:val="0"/>
      <w:marRight w:val="0"/>
      <w:marTop w:val="0"/>
      <w:marBottom w:val="0"/>
      <w:divBdr>
        <w:top w:val="none" w:sz="0" w:space="0" w:color="auto"/>
        <w:left w:val="none" w:sz="0" w:space="0" w:color="auto"/>
        <w:bottom w:val="none" w:sz="0" w:space="0" w:color="auto"/>
        <w:right w:val="none" w:sz="0" w:space="0" w:color="auto"/>
      </w:divBdr>
    </w:div>
    <w:div w:id="1195728075">
      <w:bodyDiv w:val="1"/>
      <w:marLeft w:val="0"/>
      <w:marRight w:val="0"/>
      <w:marTop w:val="0"/>
      <w:marBottom w:val="0"/>
      <w:divBdr>
        <w:top w:val="none" w:sz="0" w:space="0" w:color="auto"/>
        <w:left w:val="none" w:sz="0" w:space="0" w:color="auto"/>
        <w:bottom w:val="none" w:sz="0" w:space="0" w:color="auto"/>
        <w:right w:val="none" w:sz="0" w:space="0" w:color="auto"/>
      </w:divBdr>
    </w:div>
    <w:div w:id="1209564753">
      <w:bodyDiv w:val="1"/>
      <w:marLeft w:val="0"/>
      <w:marRight w:val="0"/>
      <w:marTop w:val="0"/>
      <w:marBottom w:val="0"/>
      <w:divBdr>
        <w:top w:val="none" w:sz="0" w:space="0" w:color="auto"/>
        <w:left w:val="none" w:sz="0" w:space="0" w:color="auto"/>
        <w:bottom w:val="none" w:sz="0" w:space="0" w:color="auto"/>
        <w:right w:val="none" w:sz="0" w:space="0" w:color="auto"/>
      </w:divBdr>
    </w:div>
    <w:div w:id="1225288325">
      <w:bodyDiv w:val="1"/>
      <w:marLeft w:val="0"/>
      <w:marRight w:val="0"/>
      <w:marTop w:val="0"/>
      <w:marBottom w:val="0"/>
      <w:divBdr>
        <w:top w:val="none" w:sz="0" w:space="0" w:color="auto"/>
        <w:left w:val="none" w:sz="0" w:space="0" w:color="auto"/>
        <w:bottom w:val="none" w:sz="0" w:space="0" w:color="auto"/>
        <w:right w:val="none" w:sz="0" w:space="0" w:color="auto"/>
      </w:divBdr>
    </w:div>
    <w:div w:id="1230111379">
      <w:bodyDiv w:val="1"/>
      <w:marLeft w:val="0"/>
      <w:marRight w:val="0"/>
      <w:marTop w:val="0"/>
      <w:marBottom w:val="0"/>
      <w:divBdr>
        <w:top w:val="none" w:sz="0" w:space="0" w:color="auto"/>
        <w:left w:val="none" w:sz="0" w:space="0" w:color="auto"/>
        <w:bottom w:val="none" w:sz="0" w:space="0" w:color="auto"/>
        <w:right w:val="none" w:sz="0" w:space="0" w:color="auto"/>
      </w:divBdr>
    </w:div>
    <w:div w:id="1237978174">
      <w:bodyDiv w:val="1"/>
      <w:marLeft w:val="0"/>
      <w:marRight w:val="0"/>
      <w:marTop w:val="0"/>
      <w:marBottom w:val="0"/>
      <w:divBdr>
        <w:top w:val="none" w:sz="0" w:space="0" w:color="auto"/>
        <w:left w:val="none" w:sz="0" w:space="0" w:color="auto"/>
        <w:bottom w:val="none" w:sz="0" w:space="0" w:color="auto"/>
        <w:right w:val="none" w:sz="0" w:space="0" w:color="auto"/>
      </w:divBdr>
      <w:divsChild>
        <w:div w:id="190805368">
          <w:marLeft w:val="274"/>
          <w:marRight w:val="0"/>
          <w:marTop w:val="0"/>
          <w:marBottom w:val="0"/>
          <w:divBdr>
            <w:top w:val="none" w:sz="0" w:space="0" w:color="auto"/>
            <w:left w:val="none" w:sz="0" w:space="0" w:color="auto"/>
            <w:bottom w:val="none" w:sz="0" w:space="0" w:color="auto"/>
            <w:right w:val="none" w:sz="0" w:space="0" w:color="auto"/>
          </w:divBdr>
        </w:div>
        <w:div w:id="339477669">
          <w:marLeft w:val="274"/>
          <w:marRight w:val="0"/>
          <w:marTop w:val="0"/>
          <w:marBottom w:val="0"/>
          <w:divBdr>
            <w:top w:val="none" w:sz="0" w:space="0" w:color="auto"/>
            <w:left w:val="none" w:sz="0" w:space="0" w:color="auto"/>
            <w:bottom w:val="none" w:sz="0" w:space="0" w:color="auto"/>
            <w:right w:val="none" w:sz="0" w:space="0" w:color="auto"/>
          </w:divBdr>
        </w:div>
      </w:divsChild>
    </w:div>
    <w:div w:id="1242178996">
      <w:bodyDiv w:val="1"/>
      <w:marLeft w:val="0"/>
      <w:marRight w:val="0"/>
      <w:marTop w:val="0"/>
      <w:marBottom w:val="0"/>
      <w:divBdr>
        <w:top w:val="none" w:sz="0" w:space="0" w:color="auto"/>
        <w:left w:val="none" w:sz="0" w:space="0" w:color="auto"/>
        <w:bottom w:val="none" w:sz="0" w:space="0" w:color="auto"/>
        <w:right w:val="none" w:sz="0" w:space="0" w:color="auto"/>
      </w:divBdr>
    </w:div>
    <w:div w:id="1245263166">
      <w:bodyDiv w:val="1"/>
      <w:marLeft w:val="0"/>
      <w:marRight w:val="0"/>
      <w:marTop w:val="0"/>
      <w:marBottom w:val="0"/>
      <w:divBdr>
        <w:top w:val="none" w:sz="0" w:space="0" w:color="auto"/>
        <w:left w:val="none" w:sz="0" w:space="0" w:color="auto"/>
        <w:bottom w:val="none" w:sz="0" w:space="0" w:color="auto"/>
        <w:right w:val="none" w:sz="0" w:space="0" w:color="auto"/>
      </w:divBdr>
    </w:div>
    <w:div w:id="1259557376">
      <w:bodyDiv w:val="1"/>
      <w:marLeft w:val="0"/>
      <w:marRight w:val="0"/>
      <w:marTop w:val="0"/>
      <w:marBottom w:val="0"/>
      <w:divBdr>
        <w:top w:val="none" w:sz="0" w:space="0" w:color="auto"/>
        <w:left w:val="none" w:sz="0" w:space="0" w:color="auto"/>
        <w:bottom w:val="none" w:sz="0" w:space="0" w:color="auto"/>
        <w:right w:val="none" w:sz="0" w:space="0" w:color="auto"/>
      </w:divBdr>
    </w:div>
    <w:div w:id="1270157980">
      <w:bodyDiv w:val="1"/>
      <w:marLeft w:val="0"/>
      <w:marRight w:val="0"/>
      <w:marTop w:val="0"/>
      <w:marBottom w:val="0"/>
      <w:divBdr>
        <w:top w:val="none" w:sz="0" w:space="0" w:color="auto"/>
        <w:left w:val="none" w:sz="0" w:space="0" w:color="auto"/>
        <w:bottom w:val="none" w:sz="0" w:space="0" w:color="auto"/>
        <w:right w:val="none" w:sz="0" w:space="0" w:color="auto"/>
      </w:divBdr>
    </w:div>
    <w:div w:id="1275136139">
      <w:bodyDiv w:val="1"/>
      <w:marLeft w:val="0"/>
      <w:marRight w:val="0"/>
      <w:marTop w:val="0"/>
      <w:marBottom w:val="0"/>
      <w:divBdr>
        <w:top w:val="none" w:sz="0" w:space="0" w:color="auto"/>
        <w:left w:val="none" w:sz="0" w:space="0" w:color="auto"/>
        <w:bottom w:val="none" w:sz="0" w:space="0" w:color="auto"/>
        <w:right w:val="none" w:sz="0" w:space="0" w:color="auto"/>
      </w:divBdr>
    </w:div>
    <w:div w:id="1284456789">
      <w:bodyDiv w:val="1"/>
      <w:marLeft w:val="0"/>
      <w:marRight w:val="0"/>
      <w:marTop w:val="0"/>
      <w:marBottom w:val="0"/>
      <w:divBdr>
        <w:top w:val="none" w:sz="0" w:space="0" w:color="auto"/>
        <w:left w:val="none" w:sz="0" w:space="0" w:color="auto"/>
        <w:bottom w:val="none" w:sz="0" w:space="0" w:color="auto"/>
        <w:right w:val="none" w:sz="0" w:space="0" w:color="auto"/>
      </w:divBdr>
    </w:div>
    <w:div w:id="1295061519">
      <w:bodyDiv w:val="1"/>
      <w:marLeft w:val="0"/>
      <w:marRight w:val="0"/>
      <w:marTop w:val="0"/>
      <w:marBottom w:val="0"/>
      <w:divBdr>
        <w:top w:val="none" w:sz="0" w:space="0" w:color="auto"/>
        <w:left w:val="none" w:sz="0" w:space="0" w:color="auto"/>
        <w:bottom w:val="none" w:sz="0" w:space="0" w:color="auto"/>
        <w:right w:val="none" w:sz="0" w:space="0" w:color="auto"/>
      </w:divBdr>
    </w:div>
    <w:div w:id="1298102438">
      <w:bodyDiv w:val="1"/>
      <w:marLeft w:val="0"/>
      <w:marRight w:val="0"/>
      <w:marTop w:val="0"/>
      <w:marBottom w:val="0"/>
      <w:divBdr>
        <w:top w:val="none" w:sz="0" w:space="0" w:color="auto"/>
        <w:left w:val="none" w:sz="0" w:space="0" w:color="auto"/>
        <w:bottom w:val="none" w:sz="0" w:space="0" w:color="auto"/>
        <w:right w:val="none" w:sz="0" w:space="0" w:color="auto"/>
      </w:divBdr>
      <w:divsChild>
        <w:div w:id="477646367">
          <w:marLeft w:val="547"/>
          <w:marRight w:val="0"/>
          <w:marTop w:val="0"/>
          <w:marBottom w:val="0"/>
          <w:divBdr>
            <w:top w:val="none" w:sz="0" w:space="0" w:color="auto"/>
            <w:left w:val="none" w:sz="0" w:space="0" w:color="auto"/>
            <w:bottom w:val="none" w:sz="0" w:space="0" w:color="auto"/>
            <w:right w:val="none" w:sz="0" w:space="0" w:color="auto"/>
          </w:divBdr>
        </w:div>
        <w:div w:id="569390525">
          <w:marLeft w:val="547"/>
          <w:marRight w:val="0"/>
          <w:marTop w:val="0"/>
          <w:marBottom w:val="0"/>
          <w:divBdr>
            <w:top w:val="none" w:sz="0" w:space="0" w:color="auto"/>
            <w:left w:val="none" w:sz="0" w:space="0" w:color="auto"/>
            <w:bottom w:val="none" w:sz="0" w:space="0" w:color="auto"/>
            <w:right w:val="none" w:sz="0" w:space="0" w:color="auto"/>
          </w:divBdr>
        </w:div>
        <w:div w:id="367417145">
          <w:marLeft w:val="547"/>
          <w:marRight w:val="0"/>
          <w:marTop w:val="0"/>
          <w:marBottom w:val="0"/>
          <w:divBdr>
            <w:top w:val="none" w:sz="0" w:space="0" w:color="auto"/>
            <w:left w:val="none" w:sz="0" w:space="0" w:color="auto"/>
            <w:bottom w:val="none" w:sz="0" w:space="0" w:color="auto"/>
            <w:right w:val="none" w:sz="0" w:space="0" w:color="auto"/>
          </w:divBdr>
        </w:div>
      </w:divsChild>
    </w:div>
    <w:div w:id="1298418316">
      <w:bodyDiv w:val="1"/>
      <w:marLeft w:val="0"/>
      <w:marRight w:val="0"/>
      <w:marTop w:val="0"/>
      <w:marBottom w:val="0"/>
      <w:divBdr>
        <w:top w:val="none" w:sz="0" w:space="0" w:color="auto"/>
        <w:left w:val="none" w:sz="0" w:space="0" w:color="auto"/>
        <w:bottom w:val="none" w:sz="0" w:space="0" w:color="auto"/>
        <w:right w:val="none" w:sz="0" w:space="0" w:color="auto"/>
      </w:divBdr>
    </w:div>
    <w:div w:id="1307203805">
      <w:bodyDiv w:val="1"/>
      <w:marLeft w:val="0"/>
      <w:marRight w:val="0"/>
      <w:marTop w:val="0"/>
      <w:marBottom w:val="0"/>
      <w:divBdr>
        <w:top w:val="none" w:sz="0" w:space="0" w:color="auto"/>
        <w:left w:val="none" w:sz="0" w:space="0" w:color="auto"/>
        <w:bottom w:val="none" w:sz="0" w:space="0" w:color="auto"/>
        <w:right w:val="none" w:sz="0" w:space="0" w:color="auto"/>
      </w:divBdr>
    </w:div>
    <w:div w:id="1340346593">
      <w:bodyDiv w:val="1"/>
      <w:marLeft w:val="0"/>
      <w:marRight w:val="0"/>
      <w:marTop w:val="0"/>
      <w:marBottom w:val="0"/>
      <w:divBdr>
        <w:top w:val="none" w:sz="0" w:space="0" w:color="auto"/>
        <w:left w:val="none" w:sz="0" w:space="0" w:color="auto"/>
        <w:bottom w:val="none" w:sz="0" w:space="0" w:color="auto"/>
        <w:right w:val="none" w:sz="0" w:space="0" w:color="auto"/>
      </w:divBdr>
    </w:div>
    <w:div w:id="1344627454">
      <w:bodyDiv w:val="1"/>
      <w:marLeft w:val="0"/>
      <w:marRight w:val="0"/>
      <w:marTop w:val="0"/>
      <w:marBottom w:val="0"/>
      <w:divBdr>
        <w:top w:val="none" w:sz="0" w:space="0" w:color="auto"/>
        <w:left w:val="none" w:sz="0" w:space="0" w:color="auto"/>
        <w:bottom w:val="none" w:sz="0" w:space="0" w:color="auto"/>
        <w:right w:val="none" w:sz="0" w:space="0" w:color="auto"/>
      </w:divBdr>
    </w:div>
    <w:div w:id="1352611219">
      <w:bodyDiv w:val="1"/>
      <w:marLeft w:val="0"/>
      <w:marRight w:val="0"/>
      <w:marTop w:val="0"/>
      <w:marBottom w:val="0"/>
      <w:divBdr>
        <w:top w:val="none" w:sz="0" w:space="0" w:color="auto"/>
        <w:left w:val="none" w:sz="0" w:space="0" w:color="auto"/>
        <w:bottom w:val="none" w:sz="0" w:space="0" w:color="auto"/>
        <w:right w:val="none" w:sz="0" w:space="0" w:color="auto"/>
      </w:divBdr>
    </w:div>
    <w:div w:id="1359309831">
      <w:bodyDiv w:val="1"/>
      <w:marLeft w:val="0"/>
      <w:marRight w:val="0"/>
      <w:marTop w:val="0"/>
      <w:marBottom w:val="0"/>
      <w:divBdr>
        <w:top w:val="none" w:sz="0" w:space="0" w:color="auto"/>
        <w:left w:val="none" w:sz="0" w:space="0" w:color="auto"/>
        <w:bottom w:val="none" w:sz="0" w:space="0" w:color="auto"/>
        <w:right w:val="none" w:sz="0" w:space="0" w:color="auto"/>
      </w:divBdr>
      <w:divsChild>
        <w:div w:id="1621374367">
          <w:marLeft w:val="547"/>
          <w:marRight w:val="0"/>
          <w:marTop w:val="0"/>
          <w:marBottom w:val="0"/>
          <w:divBdr>
            <w:top w:val="none" w:sz="0" w:space="0" w:color="auto"/>
            <w:left w:val="none" w:sz="0" w:space="0" w:color="auto"/>
            <w:bottom w:val="none" w:sz="0" w:space="0" w:color="auto"/>
            <w:right w:val="none" w:sz="0" w:space="0" w:color="auto"/>
          </w:divBdr>
        </w:div>
        <w:div w:id="1576160172">
          <w:marLeft w:val="547"/>
          <w:marRight w:val="0"/>
          <w:marTop w:val="0"/>
          <w:marBottom w:val="0"/>
          <w:divBdr>
            <w:top w:val="none" w:sz="0" w:space="0" w:color="auto"/>
            <w:left w:val="none" w:sz="0" w:space="0" w:color="auto"/>
            <w:bottom w:val="none" w:sz="0" w:space="0" w:color="auto"/>
            <w:right w:val="none" w:sz="0" w:space="0" w:color="auto"/>
          </w:divBdr>
        </w:div>
        <w:div w:id="215236908">
          <w:marLeft w:val="547"/>
          <w:marRight w:val="0"/>
          <w:marTop w:val="0"/>
          <w:marBottom w:val="0"/>
          <w:divBdr>
            <w:top w:val="none" w:sz="0" w:space="0" w:color="auto"/>
            <w:left w:val="none" w:sz="0" w:space="0" w:color="auto"/>
            <w:bottom w:val="none" w:sz="0" w:space="0" w:color="auto"/>
            <w:right w:val="none" w:sz="0" w:space="0" w:color="auto"/>
          </w:divBdr>
        </w:div>
      </w:divsChild>
    </w:div>
    <w:div w:id="1359352888">
      <w:bodyDiv w:val="1"/>
      <w:marLeft w:val="0"/>
      <w:marRight w:val="0"/>
      <w:marTop w:val="0"/>
      <w:marBottom w:val="0"/>
      <w:divBdr>
        <w:top w:val="none" w:sz="0" w:space="0" w:color="auto"/>
        <w:left w:val="none" w:sz="0" w:space="0" w:color="auto"/>
        <w:bottom w:val="none" w:sz="0" w:space="0" w:color="auto"/>
        <w:right w:val="none" w:sz="0" w:space="0" w:color="auto"/>
      </w:divBdr>
    </w:div>
    <w:div w:id="1359820476">
      <w:bodyDiv w:val="1"/>
      <w:marLeft w:val="0"/>
      <w:marRight w:val="0"/>
      <w:marTop w:val="0"/>
      <w:marBottom w:val="0"/>
      <w:divBdr>
        <w:top w:val="none" w:sz="0" w:space="0" w:color="auto"/>
        <w:left w:val="none" w:sz="0" w:space="0" w:color="auto"/>
        <w:bottom w:val="none" w:sz="0" w:space="0" w:color="auto"/>
        <w:right w:val="none" w:sz="0" w:space="0" w:color="auto"/>
      </w:divBdr>
    </w:div>
    <w:div w:id="1361904860">
      <w:bodyDiv w:val="1"/>
      <w:marLeft w:val="0"/>
      <w:marRight w:val="0"/>
      <w:marTop w:val="0"/>
      <w:marBottom w:val="0"/>
      <w:divBdr>
        <w:top w:val="none" w:sz="0" w:space="0" w:color="auto"/>
        <w:left w:val="none" w:sz="0" w:space="0" w:color="auto"/>
        <w:bottom w:val="none" w:sz="0" w:space="0" w:color="auto"/>
        <w:right w:val="none" w:sz="0" w:space="0" w:color="auto"/>
      </w:divBdr>
    </w:div>
    <w:div w:id="1363172405">
      <w:bodyDiv w:val="1"/>
      <w:marLeft w:val="0"/>
      <w:marRight w:val="0"/>
      <w:marTop w:val="0"/>
      <w:marBottom w:val="0"/>
      <w:divBdr>
        <w:top w:val="none" w:sz="0" w:space="0" w:color="auto"/>
        <w:left w:val="none" w:sz="0" w:space="0" w:color="auto"/>
        <w:bottom w:val="none" w:sz="0" w:space="0" w:color="auto"/>
        <w:right w:val="none" w:sz="0" w:space="0" w:color="auto"/>
      </w:divBdr>
    </w:div>
    <w:div w:id="1366714443">
      <w:bodyDiv w:val="1"/>
      <w:marLeft w:val="0"/>
      <w:marRight w:val="0"/>
      <w:marTop w:val="0"/>
      <w:marBottom w:val="0"/>
      <w:divBdr>
        <w:top w:val="none" w:sz="0" w:space="0" w:color="auto"/>
        <w:left w:val="none" w:sz="0" w:space="0" w:color="auto"/>
        <w:bottom w:val="none" w:sz="0" w:space="0" w:color="auto"/>
        <w:right w:val="none" w:sz="0" w:space="0" w:color="auto"/>
      </w:divBdr>
    </w:div>
    <w:div w:id="1373576943">
      <w:bodyDiv w:val="1"/>
      <w:marLeft w:val="0"/>
      <w:marRight w:val="0"/>
      <w:marTop w:val="0"/>
      <w:marBottom w:val="0"/>
      <w:divBdr>
        <w:top w:val="none" w:sz="0" w:space="0" w:color="auto"/>
        <w:left w:val="none" w:sz="0" w:space="0" w:color="auto"/>
        <w:bottom w:val="none" w:sz="0" w:space="0" w:color="auto"/>
        <w:right w:val="none" w:sz="0" w:space="0" w:color="auto"/>
      </w:divBdr>
    </w:div>
    <w:div w:id="1376079631">
      <w:bodyDiv w:val="1"/>
      <w:marLeft w:val="0"/>
      <w:marRight w:val="0"/>
      <w:marTop w:val="0"/>
      <w:marBottom w:val="0"/>
      <w:divBdr>
        <w:top w:val="none" w:sz="0" w:space="0" w:color="auto"/>
        <w:left w:val="none" w:sz="0" w:space="0" w:color="auto"/>
        <w:bottom w:val="none" w:sz="0" w:space="0" w:color="auto"/>
        <w:right w:val="none" w:sz="0" w:space="0" w:color="auto"/>
      </w:divBdr>
    </w:div>
    <w:div w:id="1378165666">
      <w:bodyDiv w:val="1"/>
      <w:marLeft w:val="0"/>
      <w:marRight w:val="0"/>
      <w:marTop w:val="0"/>
      <w:marBottom w:val="0"/>
      <w:divBdr>
        <w:top w:val="none" w:sz="0" w:space="0" w:color="auto"/>
        <w:left w:val="none" w:sz="0" w:space="0" w:color="auto"/>
        <w:bottom w:val="none" w:sz="0" w:space="0" w:color="auto"/>
        <w:right w:val="none" w:sz="0" w:space="0" w:color="auto"/>
      </w:divBdr>
    </w:div>
    <w:div w:id="1390805470">
      <w:bodyDiv w:val="1"/>
      <w:marLeft w:val="0"/>
      <w:marRight w:val="0"/>
      <w:marTop w:val="0"/>
      <w:marBottom w:val="0"/>
      <w:divBdr>
        <w:top w:val="none" w:sz="0" w:space="0" w:color="auto"/>
        <w:left w:val="none" w:sz="0" w:space="0" w:color="auto"/>
        <w:bottom w:val="none" w:sz="0" w:space="0" w:color="auto"/>
        <w:right w:val="none" w:sz="0" w:space="0" w:color="auto"/>
      </w:divBdr>
    </w:div>
    <w:div w:id="1391879930">
      <w:bodyDiv w:val="1"/>
      <w:marLeft w:val="0"/>
      <w:marRight w:val="0"/>
      <w:marTop w:val="0"/>
      <w:marBottom w:val="0"/>
      <w:divBdr>
        <w:top w:val="none" w:sz="0" w:space="0" w:color="auto"/>
        <w:left w:val="none" w:sz="0" w:space="0" w:color="auto"/>
        <w:bottom w:val="none" w:sz="0" w:space="0" w:color="auto"/>
        <w:right w:val="none" w:sz="0" w:space="0" w:color="auto"/>
      </w:divBdr>
    </w:div>
    <w:div w:id="1395347545">
      <w:bodyDiv w:val="1"/>
      <w:marLeft w:val="0"/>
      <w:marRight w:val="0"/>
      <w:marTop w:val="0"/>
      <w:marBottom w:val="0"/>
      <w:divBdr>
        <w:top w:val="none" w:sz="0" w:space="0" w:color="auto"/>
        <w:left w:val="none" w:sz="0" w:space="0" w:color="auto"/>
        <w:bottom w:val="none" w:sz="0" w:space="0" w:color="auto"/>
        <w:right w:val="none" w:sz="0" w:space="0" w:color="auto"/>
      </w:divBdr>
    </w:div>
    <w:div w:id="1397818861">
      <w:bodyDiv w:val="1"/>
      <w:marLeft w:val="0"/>
      <w:marRight w:val="0"/>
      <w:marTop w:val="0"/>
      <w:marBottom w:val="0"/>
      <w:divBdr>
        <w:top w:val="none" w:sz="0" w:space="0" w:color="auto"/>
        <w:left w:val="none" w:sz="0" w:space="0" w:color="auto"/>
        <w:bottom w:val="none" w:sz="0" w:space="0" w:color="auto"/>
        <w:right w:val="none" w:sz="0" w:space="0" w:color="auto"/>
      </w:divBdr>
    </w:div>
    <w:div w:id="1409617758">
      <w:bodyDiv w:val="1"/>
      <w:marLeft w:val="0"/>
      <w:marRight w:val="0"/>
      <w:marTop w:val="0"/>
      <w:marBottom w:val="0"/>
      <w:divBdr>
        <w:top w:val="none" w:sz="0" w:space="0" w:color="auto"/>
        <w:left w:val="none" w:sz="0" w:space="0" w:color="auto"/>
        <w:bottom w:val="none" w:sz="0" w:space="0" w:color="auto"/>
        <w:right w:val="none" w:sz="0" w:space="0" w:color="auto"/>
      </w:divBdr>
    </w:div>
    <w:div w:id="1416168940">
      <w:bodyDiv w:val="1"/>
      <w:marLeft w:val="0"/>
      <w:marRight w:val="0"/>
      <w:marTop w:val="0"/>
      <w:marBottom w:val="0"/>
      <w:divBdr>
        <w:top w:val="none" w:sz="0" w:space="0" w:color="auto"/>
        <w:left w:val="none" w:sz="0" w:space="0" w:color="auto"/>
        <w:bottom w:val="none" w:sz="0" w:space="0" w:color="auto"/>
        <w:right w:val="none" w:sz="0" w:space="0" w:color="auto"/>
      </w:divBdr>
    </w:div>
    <w:div w:id="1422335175">
      <w:bodyDiv w:val="1"/>
      <w:marLeft w:val="0"/>
      <w:marRight w:val="0"/>
      <w:marTop w:val="0"/>
      <w:marBottom w:val="0"/>
      <w:divBdr>
        <w:top w:val="none" w:sz="0" w:space="0" w:color="auto"/>
        <w:left w:val="none" w:sz="0" w:space="0" w:color="auto"/>
        <w:bottom w:val="none" w:sz="0" w:space="0" w:color="auto"/>
        <w:right w:val="none" w:sz="0" w:space="0" w:color="auto"/>
      </w:divBdr>
    </w:div>
    <w:div w:id="1436947562">
      <w:bodyDiv w:val="1"/>
      <w:marLeft w:val="0"/>
      <w:marRight w:val="0"/>
      <w:marTop w:val="0"/>
      <w:marBottom w:val="0"/>
      <w:divBdr>
        <w:top w:val="none" w:sz="0" w:space="0" w:color="auto"/>
        <w:left w:val="none" w:sz="0" w:space="0" w:color="auto"/>
        <w:bottom w:val="none" w:sz="0" w:space="0" w:color="auto"/>
        <w:right w:val="none" w:sz="0" w:space="0" w:color="auto"/>
      </w:divBdr>
    </w:div>
    <w:div w:id="1447234883">
      <w:bodyDiv w:val="1"/>
      <w:marLeft w:val="0"/>
      <w:marRight w:val="0"/>
      <w:marTop w:val="0"/>
      <w:marBottom w:val="0"/>
      <w:divBdr>
        <w:top w:val="none" w:sz="0" w:space="0" w:color="auto"/>
        <w:left w:val="none" w:sz="0" w:space="0" w:color="auto"/>
        <w:bottom w:val="none" w:sz="0" w:space="0" w:color="auto"/>
        <w:right w:val="none" w:sz="0" w:space="0" w:color="auto"/>
      </w:divBdr>
    </w:div>
    <w:div w:id="1462963849">
      <w:bodyDiv w:val="1"/>
      <w:marLeft w:val="0"/>
      <w:marRight w:val="0"/>
      <w:marTop w:val="0"/>
      <w:marBottom w:val="0"/>
      <w:divBdr>
        <w:top w:val="none" w:sz="0" w:space="0" w:color="auto"/>
        <w:left w:val="none" w:sz="0" w:space="0" w:color="auto"/>
        <w:bottom w:val="none" w:sz="0" w:space="0" w:color="auto"/>
        <w:right w:val="none" w:sz="0" w:space="0" w:color="auto"/>
      </w:divBdr>
    </w:div>
    <w:div w:id="1463303103">
      <w:bodyDiv w:val="1"/>
      <w:marLeft w:val="0"/>
      <w:marRight w:val="0"/>
      <w:marTop w:val="0"/>
      <w:marBottom w:val="0"/>
      <w:divBdr>
        <w:top w:val="none" w:sz="0" w:space="0" w:color="auto"/>
        <w:left w:val="none" w:sz="0" w:space="0" w:color="auto"/>
        <w:bottom w:val="none" w:sz="0" w:space="0" w:color="auto"/>
        <w:right w:val="none" w:sz="0" w:space="0" w:color="auto"/>
      </w:divBdr>
    </w:div>
    <w:div w:id="1465535962">
      <w:bodyDiv w:val="1"/>
      <w:marLeft w:val="0"/>
      <w:marRight w:val="0"/>
      <w:marTop w:val="0"/>
      <w:marBottom w:val="0"/>
      <w:divBdr>
        <w:top w:val="none" w:sz="0" w:space="0" w:color="auto"/>
        <w:left w:val="none" w:sz="0" w:space="0" w:color="auto"/>
        <w:bottom w:val="none" w:sz="0" w:space="0" w:color="auto"/>
        <w:right w:val="none" w:sz="0" w:space="0" w:color="auto"/>
      </w:divBdr>
    </w:div>
    <w:div w:id="1468821421">
      <w:bodyDiv w:val="1"/>
      <w:marLeft w:val="0"/>
      <w:marRight w:val="0"/>
      <w:marTop w:val="0"/>
      <w:marBottom w:val="0"/>
      <w:divBdr>
        <w:top w:val="none" w:sz="0" w:space="0" w:color="auto"/>
        <w:left w:val="none" w:sz="0" w:space="0" w:color="auto"/>
        <w:bottom w:val="none" w:sz="0" w:space="0" w:color="auto"/>
        <w:right w:val="none" w:sz="0" w:space="0" w:color="auto"/>
      </w:divBdr>
    </w:div>
    <w:div w:id="1483424360">
      <w:bodyDiv w:val="1"/>
      <w:marLeft w:val="0"/>
      <w:marRight w:val="0"/>
      <w:marTop w:val="0"/>
      <w:marBottom w:val="0"/>
      <w:divBdr>
        <w:top w:val="none" w:sz="0" w:space="0" w:color="auto"/>
        <w:left w:val="none" w:sz="0" w:space="0" w:color="auto"/>
        <w:bottom w:val="none" w:sz="0" w:space="0" w:color="auto"/>
        <w:right w:val="none" w:sz="0" w:space="0" w:color="auto"/>
      </w:divBdr>
    </w:div>
    <w:div w:id="1504515786">
      <w:bodyDiv w:val="1"/>
      <w:marLeft w:val="0"/>
      <w:marRight w:val="0"/>
      <w:marTop w:val="0"/>
      <w:marBottom w:val="0"/>
      <w:divBdr>
        <w:top w:val="none" w:sz="0" w:space="0" w:color="auto"/>
        <w:left w:val="none" w:sz="0" w:space="0" w:color="auto"/>
        <w:bottom w:val="none" w:sz="0" w:space="0" w:color="auto"/>
        <w:right w:val="none" w:sz="0" w:space="0" w:color="auto"/>
      </w:divBdr>
    </w:div>
    <w:div w:id="1512184670">
      <w:bodyDiv w:val="1"/>
      <w:marLeft w:val="0"/>
      <w:marRight w:val="0"/>
      <w:marTop w:val="0"/>
      <w:marBottom w:val="0"/>
      <w:divBdr>
        <w:top w:val="none" w:sz="0" w:space="0" w:color="auto"/>
        <w:left w:val="none" w:sz="0" w:space="0" w:color="auto"/>
        <w:bottom w:val="none" w:sz="0" w:space="0" w:color="auto"/>
        <w:right w:val="none" w:sz="0" w:space="0" w:color="auto"/>
      </w:divBdr>
    </w:div>
    <w:div w:id="1512186556">
      <w:bodyDiv w:val="1"/>
      <w:marLeft w:val="0"/>
      <w:marRight w:val="0"/>
      <w:marTop w:val="0"/>
      <w:marBottom w:val="0"/>
      <w:divBdr>
        <w:top w:val="none" w:sz="0" w:space="0" w:color="auto"/>
        <w:left w:val="none" w:sz="0" w:space="0" w:color="auto"/>
        <w:bottom w:val="none" w:sz="0" w:space="0" w:color="auto"/>
        <w:right w:val="none" w:sz="0" w:space="0" w:color="auto"/>
      </w:divBdr>
    </w:div>
    <w:div w:id="1519200895">
      <w:bodyDiv w:val="1"/>
      <w:marLeft w:val="0"/>
      <w:marRight w:val="0"/>
      <w:marTop w:val="0"/>
      <w:marBottom w:val="0"/>
      <w:divBdr>
        <w:top w:val="none" w:sz="0" w:space="0" w:color="auto"/>
        <w:left w:val="none" w:sz="0" w:space="0" w:color="auto"/>
        <w:bottom w:val="none" w:sz="0" w:space="0" w:color="auto"/>
        <w:right w:val="none" w:sz="0" w:space="0" w:color="auto"/>
      </w:divBdr>
    </w:div>
    <w:div w:id="1545361891">
      <w:bodyDiv w:val="1"/>
      <w:marLeft w:val="0"/>
      <w:marRight w:val="0"/>
      <w:marTop w:val="0"/>
      <w:marBottom w:val="0"/>
      <w:divBdr>
        <w:top w:val="none" w:sz="0" w:space="0" w:color="auto"/>
        <w:left w:val="none" w:sz="0" w:space="0" w:color="auto"/>
        <w:bottom w:val="none" w:sz="0" w:space="0" w:color="auto"/>
        <w:right w:val="none" w:sz="0" w:space="0" w:color="auto"/>
      </w:divBdr>
    </w:div>
    <w:div w:id="1557428640">
      <w:bodyDiv w:val="1"/>
      <w:marLeft w:val="0"/>
      <w:marRight w:val="0"/>
      <w:marTop w:val="0"/>
      <w:marBottom w:val="0"/>
      <w:divBdr>
        <w:top w:val="none" w:sz="0" w:space="0" w:color="auto"/>
        <w:left w:val="none" w:sz="0" w:space="0" w:color="auto"/>
        <w:bottom w:val="none" w:sz="0" w:space="0" w:color="auto"/>
        <w:right w:val="none" w:sz="0" w:space="0" w:color="auto"/>
      </w:divBdr>
    </w:div>
    <w:div w:id="1584215538">
      <w:bodyDiv w:val="1"/>
      <w:marLeft w:val="0"/>
      <w:marRight w:val="0"/>
      <w:marTop w:val="0"/>
      <w:marBottom w:val="0"/>
      <w:divBdr>
        <w:top w:val="none" w:sz="0" w:space="0" w:color="auto"/>
        <w:left w:val="none" w:sz="0" w:space="0" w:color="auto"/>
        <w:bottom w:val="none" w:sz="0" w:space="0" w:color="auto"/>
        <w:right w:val="none" w:sz="0" w:space="0" w:color="auto"/>
      </w:divBdr>
    </w:div>
    <w:div w:id="1589385034">
      <w:bodyDiv w:val="1"/>
      <w:marLeft w:val="0"/>
      <w:marRight w:val="0"/>
      <w:marTop w:val="0"/>
      <w:marBottom w:val="0"/>
      <w:divBdr>
        <w:top w:val="none" w:sz="0" w:space="0" w:color="auto"/>
        <w:left w:val="none" w:sz="0" w:space="0" w:color="auto"/>
        <w:bottom w:val="none" w:sz="0" w:space="0" w:color="auto"/>
        <w:right w:val="none" w:sz="0" w:space="0" w:color="auto"/>
      </w:divBdr>
      <w:divsChild>
        <w:div w:id="2042900785">
          <w:marLeft w:val="274"/>
          <w:marRight w:val="0"/>
          <w:marTop w:val="0"/>
          <w:marBottom w:val="0"/>
          <w:divBdr>
            <w:top w:val="none" w:sz="0" w:space="0" w:color="auto"/>
            <w:left w:val="none" w:sz="0" w:space="0" w:color="auto"/>
            <w:bottom w:val="none" w:sz="0" w:space="0" w:color="auto"/>
            <w:right w:val="none" w:sz="0" w:space="0" w:color="auto"/>
          </w:divBdr>
        </w:div>
        <w:div w:id="608049586">
          <w:marLeft w:val="274"/>
          <w:marRight w:val="0"/>
          <w:marTop w:val="0"/>
          <w:marBottom w:val="0"/>
          <w:divBdr>
            <w:top w:val="none" w:sz="0" w:space="0" w:color="auto"/>
            <w:left w:val="none" w:sz="0" w:space="0" w:color="auto"/>
            <w:bottom w:val="none" w:sz="0" w:space="0" w:color="auto"/>
            <w:right w:val="none" w:sz="0" w:space="0" w:color="auto"/>
          </w:divBdr>
        </w:div>
        <w:div w:id="1273249742">
          <w:marLeft w:val="274"/>
          <w:marRight w:val="0"/>
          <w:marTop w:val="0"/>
          <w:marBottom w:val="0"/>
          <w:divBdr>
            <w:top w:val="none" w:sz="0" w:space="0" w:color="auto"/>
            <w:left w:val="none" w:sz="0" w:space="0" w:color="auto"/>
            <w:bottom w:val="none" w:sz="0" w:space="0" w:color="auto"/>
            <w:right w:val="none" w:sz="0" w:space="0" w:color="auto"/>
          </w:divBdr>
        </w:div>
        <w:div w:id="1925602850">
          <w:marLeft w:val="274"/>
          <w:marRight w:val="0"/>
          <w:marTop w:val="0"/>
          <w:marBottom w:val="0"/>
          <w:divBdr>
            <w:top w:val="none" w:sz="0" w:space="0" w:color="auto"/>
            <w:left w:val="none" w:sz="0" w:space="0" w:color="auto"/>
            <w:bottom w:val="none" w:sz="0" w:space="0" w:color="auto"/>
            <w:right w:val="none" w:sz="0" w:space="0" w:color="auto"/>
          </w:divBdr>
        </w:div>
      </w:divsChild>
    </w:div>
    <w:div w:id="1603028643">
      <w:bodyDiv w:val="1"/>
      <w:marLeft w:val="0"/>
      <w:marRight w:val="0"/>
      <w:marTop w:val="0"/>
      <w:marBottom w:val="0"/>
      <w:divBdr>
        <w:top w:val="none" w:sz="0" w:space="0" w:color="auto"/>
        <w:left w:val="none" w:sz="0" w:space="0" w:color="auto"/>
        <w:bottom w:val="none" w:sz="0" w:space="0" w:color="auto"/>
        <w:right w:val="none" w:sz="0" w:space="0" w:color="auto"/>
      </w:divBdr>
    </w:div>
    <w:div w:id="1616446769">
      <w:bodyDiv w:val="1"/>
      <w:marLeft w:val="0"/>
      <w:marRight w:val="0"/>
      <w:marTop w:val="0"/>
      <w:marBottom w:val="0"/>
      <w:divBdr>
        <w:top w:val="none" w:sz="0" w:space="0" w:color="auto"/>
        <w:left w:val="none" w:sz="0" w:space="0" w:color="auto"/>
        <w:bottom w:val="none" w:sz="0" w:space="0" w:color="auto"/>
        <w:right w:val="none" w:sz="0" w:space="0" w:color="auto"/>
      </w:divBdr>
    </w:div>
    <w:div w:id="1616861071">
      <w:bodyDiv w:val="1"/>
      <w:marLeft w:val="0"/>
      <w:marRight w:val="0"/>
      <w:marTop w:val="0"/>
      <w:marBottom w:val="0"/>
      <w:divBdr>
        <w:top w:val="none" w:sz="0" w:space="0" w:color="auto"/>
        <w:left w:val="none" w:sz="0" w:space="0" w:color="auto"/>
        <w:bottom w:val="none" w:sz="0" w:space="0" w:color="auto"/>
        <w:right w:val="none" w:sz="0" w:space="0" w:color="auto"/>
      </w:divBdr>
      <w:divsChild>
        <w:div w:id="1258291760">
          <w:marLeft w:val="274"/>
          <w:marRight w:val="0"/>
          <w:marTop w:val="0"/>
          <w:marBottom w:val="0"/>
          <w:divBdr>
            <w:top w:val="none" w:sz="0" w:space="0" w:color="auto"/>
            <w:left w:val="none" w:sz="0" w:space="0" w:color="auto"/>
            <w:bottom w:val="none" w:sz="0" w:space="0" w:color="auto"/>
            <w:right w:val="none" w:sz="0" w:space="0" w:color="auto"/>
          </w:divBdr>
        </w:div>
        <w:div w:id="1504202461">
          <w:marLeft w:val="274"/>
          <w:marRight w:val="0"/>
          <w:marTop w:val="0"/>
          <w:marBottom w:val="0"/>
          <w:divBdr>
            <w:top w:val="none" w:sz="0" w:space="0" w:color="auto"/>
            <w:left w:val="none" w:sz="0" w:space="0" w:color="auto"/>
            <w:bottom w:val="none" w:sz="0" w:space="0" w:color="auto"/>
            <w:right w:val="none" w:sz="0" w:space="0" w:color="auto"/>
          </w:divBdr>
        </w:div>
        <w:div w:id="593515728">
          <w:marLeft w:val="274"/>
          <w:marRight w:val="0"/>
          <w:marTop w:val="0"/>
          <w:marBottom w:val="0"/>
          <w:divBdr>
            <w:top w:val="none" w:sz="0" w:space="0" w:color="auto"/>
            <w:left w:val="none" w:sz="0" w:space="0" w:color="auto"/>
            <w:bottom w:val="none" w:sz="0" w:space="0" w:color="auto"/>
            <w:right w:val="none" w:sz="0" w:space="0" w:color="auto"/>
          </w:divBdr>
        </w:div>
      </w:divsChild>
    </w:div>
    <w:div w:id="1630477460">
      <w:bodyDiv w:val="1"/>
      <w:marLeft w:val="0"/>
      <w:marRight w:val="0"/>
      <w:marTop w:val="0"/>
      <w:marBottom w:val="0"/>
      <w:divBdr>
        <w:top w:val="none" w:sz="0" w:space="0" w:color="auto"/>
        <w:left w:val="none" w:sz="0" w:space="0" w:color="auto"/>
        <w:bottom w:val="none" w:sz="0" w:space="0" w:color="auto"/>
        <w:right w:val="none" w:sz="0" w:space="0" w:color="auto"/>
      </w:divBdr>
      <w:divsChild>
        <w:div w:id="417601583">
          <w:marLeft w:val="274"/>
          <w:marRight w:val="0"/>
          <w:marTop w:val="0"/>
          <w:marBottom w:val="0"/>
          <w:divBdr>
            <w:top w:val="none" w:sz="0" w:space="0" w:color="auto"/>
            <w:left w:val="none" w:sz="0" w:space="0" w:color="auto"/>
            <w:bottom w:val="none" w:sz="0" w:space="0" w:color="auto"/>
            <w:right w:val="none" w:sz="0" w:space="0" w:color="auto"/>
          </w:divBdr>
        </w:div>
      </w:divsChild>
    </w:div>
    <w:div w:id="1634602724">
      <w:bodyDiv w:val="1"/>
      <w:marLeft w:val="0"/>
      <w:marRight w:val="0"/>
      <w:marTop w:val="0"/>
      <w:marBottom w:val="0"/>
      <w:divBdr>
        <w:top w:val="none" w:sz="0" w:space="0" w:color="auto"/>
        <w:left w:val="none" w:sz="0" w:space="0" w:color="auto"/>
        <w:bottom w:val="none" w:sz="0" w:space="0" w:color="auto"/>
        <w:right w:val="none" w:sz="0" w:space="0" w:color="auto"/>
      </w:divBdr>
    </w:div>
    <w:div w:id="1642071981">
      <w:bodyDiv w:val="1"/>
      <w:marLeft w:val="0"/>
      <w:marRight w:val="0"/>
      <w:marTop w:val="0"/>
      <w:marBottom w:val="0"/>
      <w:divBdr>
        <w:top w:val="none" w:sz="0" w:space="0" w:color="auto"/>
        <w:left w:val="none" w:sz="0" w:space="0" w:color="auto"/>
        <w:bottom w:val="none" w:sz="0" w:space="0" w:color="auto"/>
        <w:right w:val="none" w:sz="0" w:space="0" w:color="auto"/>
      </w:divBdr>
      <w:divsChild>
        <w:div w:id="817959833">
          <w:marLeft w:val="274"/>
          <w:marRight w:val="0"/>
          <w:marTop w:val="0"/>
          <w:marBottom w:val="0"/>
          <w:divBdr>
            <w:top w:val="none" w:sz="0" w:space="0" w:color="auto"/>
            <w:left w:val="none" w:sz="0" w:space="0" w:color="auto"/>
            <w:bottom w:val="none" w:sz="0" w:space="0" w:color="auto"/>
            <w:right w:val="none" w:sz="0" w:space="0" w:color="auto"/>
          </w:divBdr>
        </w:div>
        <w:div w:id="212739618">
          <w:marLeft w:val="274"/>
          <w:marRight w:val="0"/>
          <w:marTop w:val="0"/>
          <w:marBottom w:val="0"/>
          <w:divBdr>
            <w:top w:val="none" w:sz="0" w:space="0" w:color="auto"/>
            <w:left w:val="none" w:sz="0" w:space="0" w:color="auto"/>
            <w:bottom w:val="none" w:sz="0" w:space="0" w:color="auto"/>
            <w:right w:val="none" w:sz="0" w:space="0" w:color="auto"/>
          </w:divBdr>
        </w:div>
        <w:div w:id="1805391893">
          <w:marLeft w:val="274"/>
          <w:marRight w:val="0"/>
          <w:marTop w:val="0"/>
          <w:marBottom w:val="0"/>
          <w:divBdr>
            <w:top w:val="none" w:sz="0" w:space="0" w:color="auto"/>
            <w:left w:val="none" w:sz="0" w:space="0" w:color="auto"/>
            <w:bottom w:val="none" w:sz="0" w:space="0" w:color="auto"/>
            <w:right w:val="none" w:sz="0" w:space="0" w:color="auto"/>
          </w:divBdr>
        </w:div>
        <w:div w:id="279149668">
          <w:marLeft w:val="274"/>
          <w:marRight w:val="0"/>
          <w:marTop w:val="0"/>
          <w:marBottom w:val="0"/>
          <w:divBdr>
            <w:top w:val="none" w:sz="0" w:space="0" w:color="auto"/>
            <w:left w:val="none" w:sz="0" w:space="0" w:color="auto"/>
            <w:bottom w:val="none" w:sz="0" w:space="0" w:color="auto"/>
            <w:right w:val="none" w:sz="0" w:space="0" w:color="auto"/>
          </w:divBdr>
        </w:div>
        <w:div w:id="1840928883">
          <w:marLeft w:val="994"/>
          <w:marRight w:val="0"/>
          <w:marTop w:val="0"/>
          <w:marBottom w:val="0"/>
          <w:divBdr>
            <w:top w:val="none" w:sz="0" w:space="0" w:color="auto"/>
            <w:left w:val="none" w:sz="0" w:space="0" w:color="auto"/>
            <w:bottom w:val="none" w:sz="0" w:space="0" w:color="auto"/>
            <w:right w:val="none" w:sz="0" w:space="0" w:color="auto"/>
          </w:divBdr>
        </w:div>
        <w:div w:id="1891762265">
          <w:marLeft w:val="274"/>
          <w:marRight w:val="0"/>
          <w:marTop w:val="0"/>
          <w:marBottom w:val="0"/>
          <w:divBdr>
            <w:top w:val="none" w:sz="0" w:space="0" w:color="auto"/>
            <w:left w:val="none" w:sz="0" w:space="0" w:color="auto"/>
            <w:bottom w:val="none" w:sz="0" w:space="0" w:color="auto"/>
            <w:right w:val="none" w:sz="0" w:space="0" w:color="auto"/>
          </w:divBdr>
        </w:div>
      </w:divsChild>
    </w:div>
    <w:div w:id="1646280291">
      <w:bodyDiv w:val="1"/>
      <w:marLeft w:val="0"/>
      <w:marRight w:val="0"/>
      <w:marTop w:val="0"/>
      <w:marBottom w:val="0"/>
      <w:divBdr>
        <w:top w:val="none" w:sz="0" w:space="0" w:color="auto"/>
        <w:left w:val="none" w:sz="0" w:space="0" w:color="auto"/>
        <w:bottom w:val="none" w:sz="0" w:space="0" w:color="auto"/>
        <w:right w:val="none" w:sz="0" w:space="0" w:color="auto"/>
      </w:divBdr>
    </w:div>
    <w:div w:id="1650479639">
      <w:bodyDiv w:val="1"/>
      <w:marLeft w:val="0"/>
      <w:marRight w:val="0"/>
      <w:marTop w:val="0"/>
      <w:marBottom w:val="0"/>
      <w:divBdr>
        <w:top w:val="none" w:sz="0" w:space="0" w:color="auto"/>
        <w:left w:val="none" w:sz="0" w:space="0" w:color="auto"/>
        <w:bottom w:val="none" w:sz="0" w:space="0" w:color="auto"/>
        <w:right w:val="none" w:sz="0" w:space="0" w:color="auto"/>
      </w:divBdr>
    </w:div>
    <w:div w:id="1653176687">
      <w:bodyDiv w:val="1"/>
      <w:marLeft w:val="0"/>
      <w:marRight w:val="0"/>
      <w:marTop w:val="0"/>
      <w:marBottom w:val="0"/>
      <w:divBdr>
        <w:top w:val="none" w:sz="0" w:space="0" w:color="auto"/>
        <w:left w:val="none" w:sz="0" w:space="0" w:color="auto"/>
        <w:bottom w:val="none" w:sz="0" w:space="0" w:color="auto"/>
        <w:right w:val="none" w:sz="0" w:space="0" w:color="auto"/>
      </w:divBdr>
    </w:div>
    <w:div w:id="1678998975">
      <w:bodyDiv w:val="1"/>
      <w:marLeft w:val="0"/>
      <w:marRight w:val="0"/>
      <w:marTop w:val="0"/>
      <w:marBottom w:val="0"/>
      <w:divBdr>
        <w:top w:val="none" w:sz="0" w:space="0" w:color="auto"/>
        <w:left w:val="none" w:sz="0" w:space="0" w:color="auto"/>
        <w:bottom w:val="none" w:sz="0" w:space="0" w:color="auto"/>
        <w:right w:val="none" w:sz="0" w:space="0" w:color="auto"/>
      </w:divBdr>
    </w:div>
    <w:div w:id="1684160536">
      <w:bodyDiv w:val="1"/>
      <w:marLeft w:val="0"/>
      <w:marRight w:val="0"/>
      <w:marTop w:val="0"/>
      <w:marBottom w:val="0"/>
      <w:divBdr>
        <w:top w:val="none" w:sz="0" w:space="0" w:color="auto"/>
        <w:left w:val="none" w:sz="0" w:space="0" w:color="auto"/>
        <w:bottom w:val="none" w:sz="0" w:space="0" w:color="auto"/>
        <w:right w:val="none" w:sz="0" w:space="0" w:color="auto"/>
      </w:divBdr>
    </w:div>
    <w:div w:id="1697191450">
      <w:bodyDiv w:val="1"/>
      <w:marLeft w:val="0"/>
      <w:marRight w:val="0"/>
      <w:marTop w:val="0"/>
      <w:marBottom w:val="0"/>
      <w:divBdr>
        <w:top w:val="none" w:sz="0" w:space="0" w:color="auto"/>
        <w:left w:val="none" w:sz="0" w:space="0" w:color="auto"/>
        <w:bottom w:val="none" w:sz="0" w:space="0" w:color="auto"/>
        <w:right w:val="none" w:sz="0" w:space="0" w:color="auto"/>
      </w:divBdr>
    </w:div>
    <w:div w:id="1708676101">
      <w:bodyDiv w:val="1"/>
      <w:marLeft w:val="0"/>
      <w:marRight w:val="0"/>
      <w:marTop w:val="0"/>
      <w:marBottom w:val="0"/>
      <w:divBdr>
        <w:top w:val="none" w:sz="0" w:space="0" w:color="auto"/>
        <w:left w:val="none" w:sz="0" w:space="0" w:color="auto"/>
        <w:bottom w:val="none" w:sz="0" w:space="0" w:color="auto"/>
        <w:right w:val="none" w:sz="0" w:space="0" w:color="auto"/>
      </w:divBdr>
      <w:divsChild>
        <w:div w:id="1197082493">
          <w:marLeft w:val="547"/>
          <w:marRight w:val="0"/>
          <w:marTop w:val="173"/>
          <w:marBottom w:val="0"/>
          <w:divBdr>
            <w:top w:val="none" w:sz="0" w:space="0" w:color="auto"/>
            <w:left w:val="none" w:sz="0" w:space="0" w:color="auto"/>
            <w:bottom w:val="none" w:sz="0" w:space="0" w:color="auto"/>
            <w:right w:val="none" w:sz="0" w:space="0" w:color="auto"/>
          </w:divBdr>
        </w:div>
        <w:div w:id="1492214566">
          <w:marLeft w:val="1166"/>
          <w:marRight w:val="0"/>
          <w:marTop w:val="154"/>
          <w:marBottom w:val="0"/>
          <w:divBdr>
            <w:top w:val="none" w:sz="0" w:space="0" w:color="auto"/>
            <w:left w:val="none" w:sz="0" w:space="0" w:color="auto"/>
            <w:bottom w:val="none" w:sz="0" w:space="0" w:color="auto"/>
            <w:right w:val="none" w:sz="0" w:space="0" w:color="auto"/>
          </w:divBdr>
        </w:div>
        <w:div w:id="1521698251">
          <w:marLeft w:val="547"/>
          <w:marRight w:val="0"/>
          <w:marTop w:val="173"/>
          <w:marBottom w:val="0"/>
          <w:divBdr>
            <w:top w:val="none" w:sz="0" w:space="0" w:color="auto"/>
            <w:left w:val="none" w:sz="0" w:space="0" w:color="auto"/>
            <w:bottom w:val="none" w:sz="0" w:space="0" w:color="auto"/>
            <w:right w:val="none" w:sz="0" w:space="0" w:color="auto"/>
          </w:divBdr>
        </w:div>
        <w:div w:id="2020350692">
          <w:marLeft w:val="1166"/>
          <w:marRight w:val="0"/>
          <w:marTop w:val="154"/>
          <w:marBottom w:val="0"/>
          <w:divBdr>
            <w:top w:val="none" w:sz="0" w:space="0" w:color="auto"/>
            <w:left w:val="none" w:sz="0" w:space="0" w:color="auto"/>
            <w:bottom w:val="none" w:sz="0" w:space="0" w:color="auto"/>
            <w:right w:val="none" w:sz="0" w:space="0" w:color="auto"/>
          </w:divBdr>
        </w:div>
        <w:div w:id="2084377884">
          <w:marLeft w:val="1166"/>
          <w:marRight w:val="0"/>
          <w:marTop w:val="154"/>
          <w:marBottom w:val="0"/>
          <w:divBdr>
            <w:top w:val="none" w:sz="0" w:space="0" w:color="auto"/>
            <w:left w:val="none" w:sz="0" w:space="0" w:color="auto"/>
            <w:bottom w:val="none" w:sz="0" w:space="0" w:color="auto"/>
            <w:right w:val="none" w:sz="0" w:space="0" w:color="auto"/>
          </w:divBdr>
        </w:div>
        <w:div w:id="856846983">
          <w:marLeft w:val="1166"/>
          <w:marRight w:val="0"/>
          <w:marTop w:val="134"/>
          <w:marBottom w:val="0"/>
          <w:divBdr>
            <w:top w:val="none" w:sz="0" w:space="0" w:color="auto"/>
            <w:left w:val="none" w:sz="0" w:space="0" w:color="auto"/>
            <w:bottom w:val="none" w:sz="0" w:space="0" w:color="auto"/>
            <w:right w:val="none" w:sz="0" w:space="0" w:color="auto"/>
          </w:divBdr>
        </w:div>
        <w:div w:id="971399694">
          <w:marLeft w:val="1166"/>
          <w:marRight w:val="0"/>
          <w:marTop w:val="134"/>
          <w:marBottom w:val="0"/>
          <w:divBdr>
            <w:top w:val="none" w:sz="0" w:space="0" w:color="auto"/>
            <w:left w:val="none" w:sz="0" w:space="0" w:color="auto"/>
            <w:bottom w:val="none" w:sz="0" w:space="0" w:color="auto"/>
            <w:right w:val="none" w:sz="0" w:space="0" w:color="auto"/>
          </w:divBdr>
        </w:div>
      </w:divsChild>
    </w:div>
    <w:div w:id="1715302293">
      <w:bodyDiv w:val="1"/>
      <w:marLeft w:val="0"/>
      <w:marRight w:val="0"/>
      <w:marTop w:val="0"/>
      <w:marBottom w:val="0"/>
      <w:divBdr>
        <w:top w:val="none" w:sz="0" w:space="0" w:color="auto"/>
        <w:left w:val="none" w:sz="0" w:space="0" w:color="auto"/>
        <w:bottom w:val="none" w:sz="0" w:space="0" w:color="auto"/>
        <w:right w:val="none" w:sz="0" w:space="0" w:color="auto"/>
      </w:divBdr>
    </w:div>
    <w:div w:id="1717703912">
      <w:bodyDiv w:val="1"/>
      <w:marLeft w:val="0"/>
      <w:marRight w:val="0"/>
      <w:marTop w:val="0"/>
      <w:marBottom w:val="0"/>
      <w:divBdr>
        <w:top w:val="none" w:sz="0" w:space="0" w:color="auto"/>
        <w:left w:val="none" w:sz="0" w:space="0" w:color="auto"/>
        <w:bottom w:val="none" w:sz="0" w:space="0" w:color="auto"/>
        <w:right w:val="none" w:sz="0" w:space="0" w:color="auto"/>
      </w:divBdr>
    </w:div>
    <w:div w:id="1721590972">
      <w:bodyDiv w:val="1"/>
      <w:marLeft w:val="0"/>
      <w:marRight w:val="0"/>
      <w:marTop w:val="0"/>
      <w:marBottom w:val="0"/>
      <w:divBdr>
        <w:top w:val="none" w:sz="0" w:space="0" w:color="auto"/>
        <w:left w:val="none" w:sz="0" w:space="0" w:color="auto"/>
        <w:bottom w:val="none" w:sz="0" w:space="0" w:color="auto"/>
        <w:right w:val="none" w:sz="0" w:space="0" w:color="auto"/>
      </w:divBdr>
    </w:div>
    <w:div w:id="1737580736">
      <w:bodyDiv w:val="1"/>
      <w:marLeft w:val="0"/>
      <w:marRight w:val="0"/>
      <w:marTop w:val="0"/>
      <w:marBottom w:val="0"/>
      <w:divBdr>
        <w:top w:val="none" w:sz="0" w:space="0" w:color="auto"/>
        <w:left w:val="none" w:sz="0" w:space="0" w:color="auto"/>
        <w:bottom w:val="none" w:sz="0" w:space="0" w:color="auto"/>
        <w:right w:val="none" w:sz="0" w:space="0" w:color="auto"/>
      </w:divBdr>
    </w:div>
    <w:div w:id="1751732513">
      <w:bodyDiv w:val="1"/>
      <w:marLeft w:val="0"/>
      <w:marRight w:val="0"/>
      <w:marTop w:val="0"/>
      <w:marBottom w:val="0"/>
      <w:divBdr>
        <w:top w:val="none" w:sz="0" w:space="0" w:color="auto"/>
        <w:left w:val="none" w:sz="0" w:space="0" w:color="auto"/>
        <w:bottom w:val="none" w:sz="0" w:space="0" w:color="auto"/>
        <w:right w:val="none" w:sz="0" w:space="0" w:color="auto"/>
      </w:divBdr>
    </w:div>
    <w:div w:id="1755390908">
      <w:bodyDiv w:val="1"/>
      <w:marLeft w:val="0"/>
      <w:marRight w:val="0"/>
      <w:marTop w:val="0"/>
      <w:marBottom w:val="0"/>
      <w:divBdr>
        <w:top w:val="none" w:sz="0" w:space="0" w:color="auto"/>
        <w:left w:val="none" w:sz="0" w:space="0" w:color="auto"/>
        <w:bottom w:val="none" w:sz="0" w:space="0" w:color="auto"/>
        <w:right w:val="none" w:sz="0" w:space="0" w:color="auto"/>
      </w:divBdr>
    </w:div>
    <w:div w:id="1757244087">
      <w:bodyDiv w:val="1"/>
      <w:marLeft w:val="0"/>
      <w:marRight w:val="0"/>
      <w:marTop w:val="0"/>
      <w:marBottom w:val="0"/>
      <w:divBdr>
        <w:top w:val="none" w:sz="0" w:space="0" w:color="auto"/>
        <w:left w:val="none" w:sz="0" w:space="0" w:color="auto"/>
        <w:bottom w:val="none" w:sz="0" w:space="0" w:color="auto"/>
        <w:right w:val="none" w:sz="0" w:space="0" w:color="auto"/>
      </w:divBdr>
    </w:div>
    <w:div w:id="1759017891">
      <w:bodyDiv w:val="1"/>
      <w:marLeft w:val="0"/>
      <w:marRight w:val="0"/>
      <w:marTop w:val="0"/>
      <w:marBottom w:val="0"/>
      <w:divBdr>
        <w:top w:val="none" w:sz="0" w:space="0" w:color="auto"/>
        <w:left w:val="none" w:sz="0" w:space="0" w:color="auto"/>
        <w:bottom w:val="none" w:sz="0" w:space="0" w:color="auto"/>
        <w:right w:val="none" w:sz="0" w:space="0" w:color="auto"/>
      </w:divBdr>
    </w:div>
    <w:div w:id="1779258131">
      <w:bodyDiv w:val="1"/>
      <w:marLeft w:val="0"/>
      <w:marRight w:val="0"/>
      <w:marTop w:val="0"/>
      <w:marBottom w:val="0"/>
      <w:divBdr>
        <w:top w:val="none" w:sz="0" w:space="0" w:color="auto"/>
        <w:left w:val="none" w:sz="0" w:space="0" w:color="auto"/>
        <w:bottom w:val="none" w:sz="0" w:space="0" w:color="auto"/>
        <w:right w:val="none" w:sz="0" w:space="0" w:color="auto"/>
      </w:divBdr>
    </w:div>
    <w:div w:id="1786121165">
      <w:bodyDiv w:val="1"/>
      <w:marLeft w:val="0"/>
      <w:marRight w:val="0"/>
      <w:marTop w:val="0"/>
      <w:marBottom w:val="0"/>
      <w:divBdr>
        <w:top w:val="none" w:sz="0" w:space="0" w:color="auto"/>
        <w:left w:val="none" w:sz="0" w:space="0" w:color="auto"/>
        <w:bottom w:val="none" w:sz="0" w:space="0" w:color="auto"/>
        <w:right w:val="none" w:sz="0" w:space="0" w:color="auto"/>
      </w:divBdr>
    </w:div>
    <w:div w:id="1808545261">
      <w:bodyDiv w:val="1"/>
      <w:marLeft w:val="0"/>
      <w:marRight w:val="0"/>
      <w:marTop w:val="0"/>
      <w:marBottom w:val="0"/>
      <w:divBdr>
        <w:top w:val="none" w:sz="0" w:space="0" w:color="auto"/>
        <w:left w:val="none" w:sz="0" w:space="0" w:color="auto"/>
        <w:bottom w:val="none" w:sz="0" w:space="0" w:color="auto"/>
        <w:right w:val="none" w:sz="0" w:space="0" w:color="auto"/>
      </w:divBdr>
    </w:div>
    <w:div w:id="1815293541">
      <w:bodyDiv w:val="1"/>
      <w:marLeft w:val="0"/>
      <w:marRight w:val="0"/>
      <w:marTop w:val="0"/>
      <w:marBottom w:val="0"/>
      <w:divBdr>
        <w:top w:val="none" w:sz="0" w:space="0" w:color="auto"/>
        <w:left w:val="none" w:sz="0" w:space="0" w:color="auto"/>
        <w:bottom w:val="none" w:sz="0" w:space="0" w:color="auto"/>
        <w:right w:val="none" w:sz="0" w:space="0" w:color="auto"/>
      </w:divBdr>
    </w:div>
    <w:div w:id="1821313258">
      <w:bodyDiv w:val="1"/>
      <w:marLeft w:val="0"/>
      <w:marRight w:val="0"/>
      <w:marTop w:val="0"/>
      <w:marBottom w:val="0"/>
      <w:divBdr>
        <w:top w:val="none" w:sz="0" w:space="0" w:color="auto"/>
        <w:left w:val="none" w:sz="0" w:space="0" w:color="auto"/>
        <w:bottom w:val="none" w:sz="0" w:space="0" w:color="auto"/>
        <w:right w:val="none" w:sz="0" w:space="0" w:color="auto"/>
      </w:divBdr>
    </w:div>
    <w:div w:id="1831208793">
      <w:bodyDiv w:val="1"/>
      <w:marLeft w:val="0"/>
      <w:marRight w:val="0"/>
      <w:marTop w:val="0"/>
      <w:marBottom w:val="0"/>
      <w:divBdr>
        <w:top w:val="none" w:sz="0" w:space="0" w:color="auto"/>
        <w:left w:val="none" w:sz="0" w:space="0" w:color="auto"/>
        <w:bottom w:val="none" w:sz="0" w:space="0" w:color="auto"/>
        <w:right w:val="none" w:sz="0" w:space="0" w:color="auto"/>
      </w:divBdr>
    </w:div>
    <w:div w:id="1846286314">
      <w:bodyDiv w:val="1"/>
      <w:marLeft w:val="0"/>
      <w:marRight w:val="0"/>
      <w:marTop w:val="0"/>
      <w:marBottom w:val="0"/>
      <w:divBdr>
        <w:top w:val="none" w:sz="0" w:space="0" w:color="auto"/>
        <w:left w:val="none" w:sz="0" w:space="0" w:color="auto"/>
        <w:bottom w:val="none" w:sz="0" w:space="0" w:color="auto"/>
        <w:right w:val="none" w:sz="0" w:space="0" w:color="auto"/>
      </w:divBdr>
    </w:div>
    <w:div w:id="1855147819">
      <w:bodyDiv w:val="1"/>
      <w:marLeft w:val="0"/>
      <w:marRight w:val="0"/>
      <w:marTop w:val="0"/>
      <w:marBottom w:val="0"/>
      <w:divBdr>
        <w:top w:val="none" w:sz="0" w:space="0" w:color="auto"/>
        <w:left w:val="none" w:sz="0" w:space="0" w:color="auto"/>
        <w:bottom w:val="none" w:sz="0" w:space="0" w:color="auto"/>
        <w:right w:val="none" w:sz="0" w:space="0" w:color="auto"/>
      </w:divBdr>
    </w:div>
    <w:div w:id="1857184040">
      <w:bodyDiv w:val="1"/>
      <w:marLeft w:val="0"/>
      <w:marRight w:val="0"/>
      <w:marTop w:val="0"/>
      <w:marBottom w:val="0"/>
      <w:divBdr>
        <w:top w:val="none" w:sz="0" w:space="0" w:color="auto"/>
        <w:left w:val="none" w:sz="0" w:space="0" w:color="auto"/>
        <w:bottom w:val="none" w:sz="0" w:space="0" w:color="auto"/>
        <w:right w:val="none" w:sz="0" w:space="0" w:color="auto"/>
      </w:divBdr>
    </w:div>
    <w:div w:id="1863780496">
      <w:bodyDiv w:val="1"/>
      <w:marLeft w:val="0"/>
      <w:marRight w:val="0"/>
      <w:marTop w:val="0"/>
      <w:marBottom w:val="0"/>
      <w:divBdr>
        <w:top w:val="none" w:sz="0" w:space="0" w:color="auto"/>
        <w:left w:val="none" w:sz="0" w:space="0" w:color="auto"/>
        <w:bottom w:val="none" w:sz="0" w:space="0" w:color="auto"/>
        <w:right w:val="none" w:sz="0" w:space="0" w:color="auto"/>
      </w:divBdr>
    </w:div>
    <w:div w:id="1873611255">
      <w:bodyDiv w:val="1"/>
      <w:marLeft w:val="0"/>
      <w:marRight w:val="0"/>
      <w:marTop w:val="0"/>
      <w:marBottom w:val="0"/>
      <w:divBdr>
        <w:top w:val="none" w:sz="0" w:space="0" w:color="auto"/>
        <w:left w:val="none" w:sz="0" w:space="0" w:color="auto"/>
        <w:bottom w:val="none" w:sz="0" w:space="0" w:color="auto"/>
        <w:right w:val="none" w:sz="0" w:space="0" w:color="auto"/>
      </w:divBdr>
    </w:div>
    <w:div w:id="1885091686">
      <w:bodyDiv w:val="1"/>
      <w:marLeft w:val="0"/>
      <w:marRight w:val="0"/>
      <w:marTop w:val="0"/>
      <w:marBottom w:val="0"/>
      <w:divBdr>
        <w:top w:val="none" w:sz="0" w:space="0" w:color="auto"/>
        <w:left w:val="none" w:sz="0" w:space="0" w:color="auto"/>
        <w:bottom w:val="none" w:sz="0" w:space="0" w:color="auto"/>
        <w:right w:val="none" w:sz="0" w:space="0" w:color="auto"/>
      </w:divBdr>
    </w:div>
    <w:div w:id="1906408246">
      <w:bodyDiv w:val="1"/>
      <w:marLeft w:val="0"/>
      <w:marRight w:val="0"/>
      <w:marTop w:val="0"/>
      <w:marBottom w:val="0"/>
      <w:divBdr>
        <w:top w:val="none" w:sz="0" w:space="0" w:color="auto"/>
        <w:left w:val="none" w:sz="0" w:space="0" w:color="auto"/>
        <w:bottom w:val="none" w:sz="0" w:space="0" w:color="auto"/>
        <w:right w:val="none" w:sz="0" w:space="0" w:color="auto"/>
      </w:divBdr>
    </w:div>
    <w:div w:id="1906715880">
      <w:bodyDiv w:val="1"/>
      <w:marLeft w:val="0"/>
      <w:marRight w:val="0"/>
      <w:marTop w:val="0"/>
      <w:marBottom w:val="0"/>
      <w:divBdr>
        <w:top w:val="none" w:sz="0" w:space="0" w:color="auto"/>
        <w:left w:val="none" w:sz="0" w:space="0" w:color="auto"/>
        <w:bottom w:val="none" w:sz="0" w:space="0" w:color="auto"/>
        <w:right w:val="none" w:sz="0" w:space="0" w:color="auto"/>
      </w:divBdr>
    </w:div>
    <w:div w:id="1920553965">
      <w:bodyDiv w:val="1"/>
      <w:marLeft w:val="0"/>
      <w:marRight w:val="0"/>
      <w:marTop w:val="0"/>
      <w:marBottom w:val="0"/>
      <w:divBdr>
        <w:top w:val="none" w:sz="0" w:space="0" w:color="auto"/>
        <w:left w:val="none" w:sz="0" w:space="0" w:color="auto"/>
        <w:bottom w:val="none" w:sz="0" w:space="0" w:color="auto"/>
        <w:right w:val="none" w:sz="0" w:space="0" w:color="auto"/>
      </w:divBdr>
    </w:div>
    <w:div w:id="1933008467">
      <w:bodyDiv w:val="1"/>
      <w:marLeft w:val="0"/>
      <w:marRight w:val="0"/>
      <w:marTop w:val="0"/>
      <w:marBottom w:val="0"/>
      <w:divBdr>
        <w:top w:val="none" w:sz="0" w:space="0" w:color="auto"/>
        <w:left w:val="none" w:sz="0" w:space="0" w:color="auto"/>
        <w:bottom w:val="none" w:sz="0" w:space="0" w:color="auto"/>
        <w:right w:val="none" w:sz="0" w:space="0" w:color="auto"/>
      </w:divBdr>
      <w:divsChild>
        <w:div w:id="73164901">
          <w:marLeft w:val="274"/>
          <w:marRight w:val="0"/>
          <w:marTop w:val="0"/>
          <w:marBottom w:val="0"/>
          <w:divBdr>
            <w:top w:val="none" w:sz="0" w:space="0" w:color="auto"/>
            <w:left w:val="none" w:sz="0" w:space="0" w:color="auto"/>
            <w:bottom w:val="none" w:sz="0" w:space="0" w:color="auto"/>
            <w:right w:val="none" w:sz="0" w:space="0" w:color="auto"/>
          </w:divBdr>
        </w:div>
        <w:div w:id="1178691250">
          <w:marLeft w:val="274"/>
          <w:marRight w:val="0"/>
          <w:marTop w:val="0"/>
          <w:marBottom w:val="0"/>
          <w:divBdr>
            <w:top w:val="none" w:sz="0" w:space="0" w:color="auto"/>
            <w:left w:val="none" w:sz="0" w:space="0" w:color="auto"/>
            <w:bottom w:val="none" w:sz="0" w:space="0" w:color="auto"/>
            <w:right w:val="none" w:sz="0" w:space="0" w:color="auto"/>
          </w:divBdr>
        </w:div>
      </w:divsChild>
    </w:div>
    <w:div w:id="1934701549">
      <w:bodyDiv w:val="1"/>
      <w:marLeft w:val="0"/>
      <w:marRight w:val="0"/>
      <w:marTop w:val="0"/>
      <w:marBottom w:val="0"/>
      <w:divBdr>
        <w:top w:val="none" w:sz="0" w:space="0" w:color="auto"/>
        <w:left w:val="none" w:sz="0" w:space="0" w:color="auto"/>
        <w:bottom w:val="none" w:sz="0" w:space="0" w:color="auto"/>
        <w:right w:val="none" w:sz="0" w:space="0" w:color="auto"/>
      </w:divBdr>
    </w:div>
    <w:div w:id="1934898394">
      <w:bodyDiv w:val="1"/>
      <w:marLeft w:val="0"/>
      <w:marRight w:val="0"/>
      <w:marTop w:val="0"/>
      <w:marBottom w:val="0"/>
      <w:divBdr>
        <w:top w:val="none" w:sz="0" w:space="0" w:color="auto"/>
        <w:left w:val="none" w:sz="0" w:space="0" w:color="auto"/>
        <w:bottom w:val="none" w:sz="0" w:space="0" w:color="auto"/>
        <w:right w:val="none" w:sz="0" w:space="0" w:color="auto"/>
      </w:divBdr>
    </w:div>
    <w:div w:id="1935551241">
      <w:bodyDiv w:val="1"/>
      <w:marLeft w:val="0"/>
      <w:marRight w:val="0"/>
      <w:marTop w:val="0"/>
      <w:marBottom w:val="0"/>
      <w:divBdr>
        <w:top w:val="none" w:sz="0" w:space="0" w:color="auto"/>
        <w:left w:val="none" w:sz="0" w:space="0" w:color="auto"/>
        <w:bottom w:val="none" w:sz="0" w:space="0" w:color="auto"/>
        <w:right w:val="none" w:sz="0" w:space="0" w:color="auto"/>
      </w:divBdr>
    </w:div>
    <w:div w:id="1938443281">
      <w:bodyDiv w:val="1"/>
      <w:marLeft w:val="0"/>
      <w:marRight w:val="0"/>
      <w:marTop w:val="0"/>
      <w:marBottom w:val="0"/>
      <w:divBdr>
        <w:top w:val="none" w:sz="0" w:space="0" w:color="auto"/>
        <w:left w:val="none" w:sz="0" w:space="0" w:color="auto"/>
        <w:bottom w:val="none" w:sz="0" w:space="0" w:color="auto"/>
        <w:right w:val="none" w:sz="0" w:space="0" w:color="auto"/>
      </w:divBdr>
    </w:div>
    <w:div w:id="1939290043">
      <w:bodyDiv w:val="1"/>
      <w:marLeft w:val="0"/>
      <w:marRight w:val="0"/>
      <w:marTop w:val="0"/>
      <w:marBottom w:val="0"/>
      <w:divBdr>
        <w:top w:val="none" w:sz="0" w:space="0" w:color="auto"/>
        <w:left w:val="none" w:sz="0" w:space="0" w:color="auto"/>
        <w:bottom w:val="none" w:sz="0" w:space="0" w:color="auto"/>
        <w:right w:val="none" w:sz="0" w:space="0" w:color="auto"/>
      </w:divBdr>
    </w:div>
    <w:div w:id="1939291829">
      <w:bodyDiv w:val="1"/>
      <w:marLeft w:val="0"/>
      <w:marRight w:val="0"/>
      <w:marTop w:val="0"/>
      <w:marBottom w:val="0"/>
      <w:divBdr>
        <w:top w:val="none" w:sz="0" w:space="0" w:color="auto"/>
        <w:left w:val="none" w:sz="0" w:space="0" w:color="auto"/>
        <w:bottom w:val="none" w:sz="0" w:space="0" w:color="auto"/>
        <w:right w:val="none" w:sz="0" w:space="0" w:color="auto"/>
      </w:divBdr>
    </w:div>
    <w:div w:id="1960449268">
      <w:bodyDiv w:val="1"/>
      <w:marLeft w:val="0"/>
      <w:marRight w:val="0"/>
      <w:marTop w:val="0"/>
      <w:marBottom w:val="0"/>
      <w:divBdr>
        <w:top w:val="none" w:sz="0" w:space="0" w:color="auto"/>
        <w:left w:val="none" w:sz="0" w:space="0" w:color="auto"/>
        <w:bottom w:val="none" w:sz="0" w:space="0" w:color="auto"/>
        <w:right w:val="none" w:sz="0" w:space="0" w:color="auto"/>
      </w:divBdr>
    </w:div>
    <w:div w:id="1974435242">
      <w:bodyDiv w:val="1"/>
      <w:marLeft w:val="0"/>
      <w:marRight w:val="0"/>
      <w:marTop w:val="0"/>
      <w:marBottom w:val="0"/>
      <w:divBdr>
        <w:top w:val="none" w:sz="0" w:space="0" w:color="auto"/>
        <w:left w:val="none" w:sz="0" w:space="0" w:color="auto"/>
        <w:bottom w:val="none" w:sz="0" w:space="0" w:color="auto"/>
        <w:right w:val="none" w:sz="0" w:space="0" w:color="auto"/>
      </w:divBdr>
      <w:divsChild>
        <w:div w:id="1324357119">
          <w:marLeft w:val="274"/>
          <w:marRight w:val="0"/>
          <w:marTop w:val="0"/>
          <w:marBottom w:val="0"/>
          <w:divBdr>
            <w:top w:val="none" w:sz="0" w:space="0" w:color="auto"/>
            <w:left w:val="none" w:sz="0" w:space="0" w:color="auto"/>
            <w:bottom w:val="none" w:sz="0" w:space="0" w:color="auto"/>
            <w:right w:val="none" w:sz="0" w:space="0" w:color="auto"/>
          </w:divBdr>
        </w:div>
      </w:divsChild>
    </w:div>
    <w:div w:id="1984504769">
      <w:bodyDiv w:val="1"/>
      <w:marLeft w:val="0"/>
      <w:marRight w:val="0"/>
      <w:marTop w:val="0"/>
      <w:marBottom w:val="0"/>
      <w:divBdr>
        <w:top w:val="none" w:sz="0" w:space="0" w:color="auto"/>
        <w:left w:val="none" w:sz="0" w:space="0" w:color="auto"/>
        <w:bottom w:val="none" w:sz="0" w:space="0" w:color="auto"/>
        <w:right w:val="none" w:sz="0" w:space="0" w:color="auto"/>
      </w:divBdr>
    </w:div>
    <w:div w:id="1998725363">
      <w:bodyDiv w:val="1"/>
      <w:marLeft w:val="0"/>
      <w:marRight w:val="0"/>
      <w:marTop w:val="0"/>
      <w:marBottom w:val="0"/>
      <w:divBdr>
        <w:top w:val="none" w:sz="0" w:space="0" w:color="auto"/>
        <w:left w:val="none" w:sz="0" w:space="0" w:color="auto"/>
        <w:bottom w:val="none" w:sz="0" w:space="0" w:color="auto"/>
        <w:right w:val="none" w:sz="0" w:space="0" w:color="auto"/>
      </w:divBdr>
    </w:div>
    <w:div w:id="2003584660">
      <w:bodyDiv w:val="1"/>
      <w:marLeft w:val="0"/>
      <w:marRight w:val="0"/>
      <w:marTop w:val="0"/>
      <w:marBottom w:val="0"/>
      <w:divBdr>
        <w:top w:val="none" w:sz="0" w:space="0" w:color="auto"/>
        <w:left w:val="none" w:sz="0" w:space="0" w:color="auto"/>
        <w:bottom w:val="none" w:sz="0" w:space="0" w:color="auto"/>
        <w:right w:val="none" w:sz="0" w:space="0" w:color="auto"/>
      </w:divBdr>
    </w:div>
    <w:div w:id="2026638010">
      <w:bodyDiv w:val="1"/>
      <w:marLeft w:val="0"/>
      <w:marRight w:val="0"/>
      <w:marTop w:val="0"/>
      <w:marBottom w:val="0"/>
      <w:divBdr>
        <w:top w:val="none" w:sz="0" w:space="0" w:color="auto"/>
        <w:left w:val="none" w:sz="0" w:space="0" w:color="auto"/>
        <w:bottom w:val="none" w:sz="0" w:space="0" w:color="auto"/>
        <w:right w:val="none" w:sz="0" w:space="0" w:color="auto"/>
      </w:divBdr>
    </w:div>
    <w:div w:id="2029331210">
      <w:bodyDiv w:val="1"/>
      <w:marLeft w:val="0"/>
      <w:marRight w:val="0"/>
      <w:marTop w:val="0"/>
      <w:marBottom w:val="0"/>
      <w:divBdr>
        <w:top w:val="none" w:sz="0" w:space="0" w:color="auto"/>
        <w:left w:val="none" w:sz="0" w:space="0" w:color="auto"/>
        <w:bottom w:val="none" w:sz="0" w:space="0" w:color="auto"/>
        <w:right w:val="none" w:sz="0" w:space="0" w:color="auto"/>
      </w:divBdr>
      <w:divsChild>
        <w:div w:id="935212436">
          <w:marLeft w:val="994"/>
          <w:marRight w:val="0"/>
          <w:marTop w:val="0"/>
          <w:marBottom w:val="0"/>
          <w:divBdr>
            <w:top w:val="none" w:sz="0" w:space="0" w:color="auto"/>
            <w:left w:val="none" w:sz="0" w:space="0" w:color="auto"/>
            <w:bottom w:val="none" w:sz="0" w:space="0" w:color="auto"/>
            <w:right w:val="none" w:sz="0" w:space="0" w:color="auto"/>
          </w:divBdr>
        </w:div>
      </w:divsChild>
    </w:div>
    <w:div w:id="2044013095">
      <w:bodyDiv w:val="1"/>
      <w:marLeft w:val="0"/>
      <w:marRight w:val="0"/>
      <w:marTop w:val="0"/>
      <w:marBottom w:val="0"/>
      <w:divBdr>
        <w:top w:val="none" w:sz="0" w:space="0" w:color="auto"/>
        <w:left w:val="none" w:sz="0" w:space="0" w:color="auto"/>
        <w:bottom w:val="none" w:sz="0" w:space="0" w:color="auto"/>
        <w:right w:val="none" w:sz="0" w:space="0" w:color="auto"/>
      </w:divBdr>
    </w:div>
    <w:div w:id="2051803260">
      <w:bodyDiv w:val="1"/>
      <w:marLeft w:val="0"/>
      <w:marRight w:val="0"/>
      <w:marTop w:val="0"/>
      <w:marBottom w:val="0"/>
      <w:divBdr>
        <w:top w:val="none" w:sz="0" w:space="0" w:color="auto"/>
        <w:left w:val="none" w:sz="0" w:space="0" w:color="auto"/>
        <w:bottom w:val="none" w:sz="0" w:space="0" w:color="auto"/>
        <w:right w:val="none" w:sz="0" w:space="0" w:color="auto"/>
      </w:divBdr>
    </w:div>
    <w:div w:id="2057965098">
      <w:bodyDiv w:val="1"/>
      <w:marLeft w:val="0"/>
      <w:marRight w:val="0"/>
      <w:marTop w:val="0"/>
      <w:marBottom w:val="0"/>
      <w:divBdr>
        <w:top w:val="none" w:sz="0" w:space="0" w:color="auto"/>
        <w:left w:val="none" w:sz="0" w:space="0" w:color="auto"/>
        <w:bottom w:val="none" w:sz="0" w:space="0" w:color="auto"/>
        <w:right w:val="none" w:sz="0" w:space="0" w:color="auto"/>
      </w:divBdr>
      <w:divsChild>
        <w:div w:id="1930507911">
          <w:marLeft w:val="360"/>
          <w:marRight w:val="0"/>
          <w:marTop w:val="0"/>
          <w:marBottom w:val="0"/>
          <w:divBdr>
            <w:top w:val="none" w:sz="0" w:space="0" w:color="auto"/>
            <w:left w:val="none" w:sz="0" w:space="0" w:color="auto"/>
            <w:bottom w:val="none" w:sz="0" w:space="0" w:color="auto"/>
            <w:right w:val="none" w:sz="0" w:space="0" w:color="auto"/>
          </w:divBdr>
        </w:div>
        <w:div w:id="18166764">
          <w:marLeft w:val="360"/>
          <w:marRight w:val="0"/>
          <w:marTop w:val="0"/>
          <w:marBottom w:val="0"/>
          <w:divBdr>
            <w:top w:val="none" w:sz="0" w:space="0" w:color="auto"/>
            <w:left w:val="none" w:sz="0" w:space="0" w:color="auto"/>
            <w:bottom w:val="none" w:sz="0" w:space="0" w:color="auto"/>
            <w:right w:val="none" w:sz="0" w:space="0" w:color="auto"/>
          </w:divBdr>
        </w:div>
      </w:divsChild>
    </w:div>
    <w:div w:id="2066835356">
      <w:bodyDiv w:val="1"/>
      <w:marLeft w:val="0"/>
      <w:marRight w:val="0"/>
      <w:marTop w:val="0"/>
      <w:marBottom w:val="0"/>
      <w:divBdr>
        <w:top w:val="none" w:sz="0" w:space="0" w:color="auto"/>
        <w:left w:val="none" w:sz="0" w:space="0" w:color="auto"/>
        <w:bottom w:val="none" w:sz="0" w:space="0" w:color="auto"/>
        <w:right w:val="none" w:sz="0" w:space="0" w:color="auto"/>
      </w:divBdr>
    </w:div>
    <w:div w:id="2067218047">
      <w:bodyDiv w:val="1"/>
      <w:marLeft w:val="0"/>
      <w:marRight w:val="0"/>
      <w:marTop w:val="0"/>
      <w:marBottom w:val="0"/>
      <w:divBdr>
        <w:top w:val="none" w:sz="0" w:space="0" w:color="auto"/>
        <w:left w:val="none" w:sz="0" w:space="0" w:color="auto"/>
        <w:bottom w:val="none" w:sz="0" w:space="0" w:color="auto"/>
        <w:right w:val="none" w:sz="0" w:space="0" w:color="auto"/>
      </w:divBdr>
    </w:div>
    <w:div w:id="2073038238">
      <w:bodyDiv w:val="1"/>
      <w:marLeft w:val="0"/>
      <w:marRight w:val="0"/>
      <w:marTop w:val="0"/>
      <w:marBottom w:val="0"/>
      <w:divBdr>
        <w:top w:val="none" w:sz="0" w:space="0" w:color="auto"/>
        <w:left w:val="none" w:sz="0" w:space="0" w:color="auto"/>
        <w:bottom w:val="none" w:sz="0" w:space="0" w:color="auto"/>
        <w:right w:val="none" w:sz="0" w:space="0" w:color="auto"/>
      </w:divBdr>
      <w:divsChild>
        <w:div w:id="592518268">
          <w:marLeft w:val="274"/>
          <w:marRight w:val="0"/>
          <w:marTop w:val="0"/>
          <w:marBottom w:val="0"/>
          <w:divBdr>
            <w:top w:val="none" w:sz="0" w:space="0" w:color="auto"/>
            <w:left w:val="none" w:sz="0" w:space="0" w:color="auto"/>
            <w:bottom w:val="none" w:sz="0" w:space="0" w:color="auto"/>
            <w:right w:val="none" w:sz="0" w:space="0" w:color="auto"/>
          </w:divBdr>
        </w:div>
        <w:div w:id="2001540595">
          <w:marLeft w:val="274"/>
          <w:marRight w:val="0"/>
          <w:marTop w:val="0"/>
          <w:marBottom w:val="0"/>
          <w:divBdr>
            <w:top w:val="none" w:sz="0" w:space="0" w:color="auto"/>
            <w:left w:val="none" w:sz="0" w:space="0" w:color="auto"/>
            <w:bottom w:val="none" w:sz="0" w:space="0" w:color="auto"/>
            <w:right w:val="none" w:sz="0" w:space="0" w:color="auto"/>
          </w:divBdr>
        </w:div>
        <w:div w:id="2120371132">
          <w:marLeft w:val="274"/>
          <w:marRight w:val="0"/>
          <w:marTop w:val="0"/>
          <w:marBottom w:val="0"/>
          <w:divBdr>
            <w:top w:val="none" w:sz="0" w:space="0" w:color="auto"/>
            <w:left w:val="none" w:sz="0" w:space="0" w:color="auto"/>
            <w:bottom w:val="none" w:sz="0" w:space="0" w:color="auto"/>
            <w:right w:val="none" w:sz="0" w:space="0" w:color="auto"/>
          </w:divBdr>
        </w:div>
      </w:divsChild>
    </w:div>
    <w:div w:id="2087917878">
      <w:bodyDiv w:val="1"/>
      <w:marLeft w:val="0"/>
      <w:marRight w:val="0"/>
      <w:marTop w:val="0"/>
      <w:marBottom w:val="0"/>
      <w:divBdr>
        <w:top w:val="none" w:sz="0" w:space="0" w:color="auto"/>
        <w:left w:val="none" w:sz="0" w:space="0" w:color="auto"/>
        <w:bottom w:val="none" w:sz="0" w:space="0" w:color="auto"/>
        <w:right w:val="none" w:sz="0" w:space="0" w:color="auto"/>
      </w:divBdr>
    </w:div>
    <w:div w:id="2088188012">
      <w:bodyDiv w:val="1"/>
      <w:marLeft w:val="0"/>
      <w:marRight w:val="0"/>
      <w:marTop w:val="0"/>
      <w:marBottom w:val="0"/>
      <w:divBdr>
        <w:top w:val="none" w:sz="0" w:space="0" w:color="auto"/>
        <w:left w:val="none" w:sz="0" w:space="0" w:color="auto"/>
        <w:bottom w:val="none" w:sz="0" w:space="0" w:color="auto"/>
        <w:right w:val="none" w:sz="0" w:space="0" w:color="auto"/>
      </w:divBdr>
    </w:div>
    <w:div w:id="2091005059">
      <w:bodyDiv w:val="1"/>
      <w:marLeft w:val="0"/>
      <w:marRight w:val="0"/>
      <w:marTop w:val="0"/>
      <w:marBottom w:val="0"/>
      <w:divBdr>
        <w:top w:val="none" w:sz="0" w:space="0" w:color="auto"/>
        <w:left w:val="none" w:sz="0" w:space="0" w:color="auto"/>
        <w:bottom w:val="none" w:sz="0" w:space="0" w:color="auto"/>
        <w:right w:val="none" w:sz="0" w:space="0" w:color="auto"/>
      </w:divBdr>
    </w:div>
    <w:div w:id="2095349734">
      <w:bodyDiv w:val="1"/>
      <w:marLeft w:val="0"/>
      <w:marRight w:val="0"/>
      <w:marTop w:val="0"/>
      <w:marBottom w:val="0"/>
      <w:divBdr>
        <w:top w:val="none" w:sz="0" w:space="0" w:color="auto"/>
        <w:left w:val="none" w:sz="0" w:space="0" w:color="auto"/>
        <w:bottom w:val="none" w:sz="0" w:space="0" w:color="auto"/>
        <w:right w:val="none" w:sz="0" w:space="0" w:color="auto"/>
      </w:divBdr>
    </w:div>
    <w:div w:id="2099327035">
      <w:bodyDiv w:val="1"/>
      <w:marLeft w:val="0"/>
      <w:marRight w:val="0"/>
      <w:marTop w:val="0"/>
      <w:marBottom w:val="0"/>
      <w:divBdr>
        <w:top w:val="none" w:sz="0" w:space="0" w:color="auto"/>
        <w:left w:val="none" w:sz="0" w:space="0" w:color="auto"/>
        <w:bottom w:val="none" w:sz="0" w:space="0" w:color="auto"/>
        <w:right w:val="none" w:sz="0" w:space="0" w:color="auto"/>
      </w:divBdr>
    </w:div>
    <w:div w:id="2136293129">
      <w:bodyDiv w:val="1"/>
      <w:marLeft w:val="0"/>
      <w:marRight w:val="0"/>
      <w:marTop w:val="0"/>
      <w:marBottom w:val="0"/>
      <w:divBdr>
        <w:top w:val="none" w:sz="0" w:space="0" w:color="auto"/>
        <w:left w:val="none" w:sz="0" w:space="0" w:color="auto"/>
        <w:bottom w:val="none" w:sz="0" w:space="0" w:color="auto"/>
        <w:right w:val="none" w:sz="0" w:space="0" w:color="auto"/>
      </w:divBdr>
    </w:div>
    <w:div w:id="2137791452">
      <w:bodyDiv w:val="1"/>
      <w:marLeft w:val="0"/>
      <w:marRight w:val="0"/>
      <w:marTop w:val="0"/>
      <w:marBottom w:val="0"/>
      <w:divBdr>
        <w:top w:val="none" w:sz="0" w:space="0" w:color="auto"/>
        <w:left w:val="none" w:sz="0" w:space="0" w:color="auto"/>
        <w:bottom w:val="none" w:sz="0" w:space="0" w:color="auto"/>
        <w:right w:val="none" w:sz="0" w:space="0" w:color="auto"/>
      </w:divBdr>
      <w:divsChild>
        <w:div w:id="125662230">
          <w:marLeft w:val="274"/>
          <w:marRight w:val="0"/>
          <w:marTop w:val="0"/>
          <w:marBottom w:val="0"/>
          <w:divBdr>
            <w:top w:val="none" w:sz="0" w:space="0" w:color="auto"/>
            <w:left w:val="none" w:sz="0" w:space="0" w:color="auto"/>
            <w:bottom w:val="none" w:sz="0" w:space="0" w:color="auto"/>
            <w:right w:val="none" w:sz="0" w:space="0" w:color="auto"/>
          </w:divBdr>
        </w:div>
        <w:div w:id="1975594572">
          <w:marLeft w:val="274"/>
          <w:marRight w:val="0"/>
          <w:marTop w:val="0"/>
          <w:marBottom w:val="0"/>
          <w:divBdr>
            <w:top w:val="none" w:sz="0" w:space="0" w:color="auto"/>
            <w:left w:val="none" w:sz="0" w:space="0" w:color="auto"/>
            <w:bottom w:val="none" w:sz="0" w:space="0" w:color="auto"/>
            <w:right w:val="none" w:sz="0" w:space="0" w:color="auto"/>
          </w:divBdr>
        </w:div>
        <w:div w:id="785002720">
          <w:marLeft w:val="274"/>
          <w:marRight w:val="0"/>
          <w:marTop w:val="0"/>
          <w:marBottom w:val="0"/>
          <w:divBdr>
            <w:top w:val="none" w:sz="0" w:space="0" w:color="auto"/>
            <w:left w:val="none" w:sz="0" w:space="0" w:color="auto"/>
            <w:bottom w:val="none" w:sz="0" w:space="0" w:color="auto"/>
            <w:right w:val="none" w:sz="0" w:space="0" w:color="auto"/>
          </w:divBdr>
        </w:div>
        <w:div w:id="1085761563">
          <w:marLeft w:val="274"/>
          <w:marRight w:val="0"/>
          <w:marTop w:val="0"/>
          <w:marBottom w:val="0"/>
          <w:divBdr>
            <w:top w:val="none" w:sz="0" w:space="0" w:color="auto"/>
            <w:left w:val="none" w:sz="0" w:space="0" w:color="auto"/>
            <w:bottom w:val="none" w:sz="0" w:space="0" w:color="auto"/>
            <w:right w:val="none" w:sz="0" w:space="0" w:color="auto"/>
          </w:divBdr>
        </w:div>
        <w:div w:id="917784023">
          <w:marLeft w:val="274"/>
          <w:marRight w:val="0"/>
          <w:marTop w:val="0"/>
          <w:marBottom w:val="0"/>
          <w:divBdr>
            <w:top w:val="none" w:sz="0" w:space="0" w:color="auto"/>
            <w:left w:val="none" w:sz="0" w:space="0" w:color="auto"/>
            <w:bottom w:val="none" w:sz="0" w:space="0" w:color="auto"/>
            <w:right w:val="none" w:sz="0" w:space="0" w:color="auto"/>
          </w:divBdr>
        </w:div>
        <w:div w:id="1327592511">
          <w:marLeft w:val="274"/>
          <w:marRight w:val="0"/>
          <w:marTop w:val="0"/>
          <w:marBottom w:val="0"/>
          <w:divBdr>
            <w:top w:val="none" w:sz="0" w:space="0" w:color="auto"/>
            <w:left w:val="none" w:sz="0" w:space="0" w:color="auto"/>
            <w:bottom w:val="none" w:sz="0" w:space="0" w:color="auto"/>
            <w:right w:val="none" w:sz="0" w:space="0" w:color="auto"/>
          </w:divBdr>
        </w:div>
        <w:div w:id="32079530">
          <w:marLeft w:val="274"/>
          <w:marRight w:val="0"/>
          <w:marTop w:val="0"/>
          <w:marBottom w:val="0"/>
          <w:divBdr>
            <w:top w:val="none" w:sz="0" w:space="0" w:color="auto"/>
            <w:left w:val="none" w:sz="0" w:space="0" w:color="auto"/>
            <w:bottom w:val="none" w:sz="0" w:space="0" w:color="auto"/>
            <w:right w:val="none" w:sz="0" w:space="0" w:color="auto"/>
          </w:divBdr>
        </w:div>
      </w:divsChild>
    </w:div>
    <w:div w:id="213825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O.2020.LUCA@census.gov" TargetMode="External"/><Relationship Id="rId3" Type="http://schemas.openxmlformats.org/officeDocument/2006/relationships/settings" Target="settings.xml"/><Relationship Id="rId7" Type="http://schemas.openxmlformats.org/officeDocument/2006/relationships/hyperlink" Target="mailto:GEO.2020.LUCA@censu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9C157C31</Template>
  <TotalTime>211</TotalTime>
  <Pages>10</Pages>
  <Words>4331</Words>
  <Characters>24687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2020 LUCA Training Digital Materials Initial Setup Module script</vt:lpstr>
    </vt:vector>
  </TitlesOfParts>
  <Company>Bureau of the Census</Company>
  <LinksUpToDate>false</LinksUpToDate>
  <CharactersWithSpaces>28961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LUCA Training Digital Materials Initial Setup Module script</dc:title>
  <dc:subject/>
  <dc:creator>U. S. Census Bureau</dc:creator>
  <cp:keywords/>
  <dc:description/>
  <cp:lastModifiedBy>Meredith L Gillum (CENSUS/GEO FED)</cp:lastModifiedBy>
  <cp:revision>34</cp:revision>
  <cp:lastPrinted>2017-04-14T19:03:00Z</cp:lastPrinted>
  <dcterms:created xsi:type="dcterms:W3CDTF">2017-09-11T16:37:00Z</dcterms:created>
  <dcterms:modified xsi:type="dcterms:W3CDTF">2018-01-12T00:52:00Z</dcterms:modified>
</cp:coreProperties>
</file>